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F2DD1" w14:textId="309BCCEB" w:rsidR="003A6F6F" w:rsidRPr="002C542E" w:rsidRDefault="003A6F6F" w:rsidP="003A6F6F">
      <w:pPr>
        <w:pStyle w:val="3GPPHeader"/>
        <w:spacing w:after="60"/>
        <w:rPr>
          <w:rFonts w:cs="Arial"/>
          <w:sz w:val="32"/>
          <w:szCs w:val="32"/>
        </w:rPr>
      </w:pPr>
      <w:r w:rsidRPr="00687657">
        <w:rPr>
          <w:rFonts w:cs="Arial"/>
        </w:rPr>
        <w:t>3GPP TSG RAN Meeting #10</w:t>
      </w:r>
      <w:r w:rsidR="00E832F5">
        <w:rPr>
          <w:rFonts w:cs="Arial"/>
        </w:rPr>
        <w:t>2</w:t>
      </w:r>
      <w:r w:rsidRPr="002C542E">
        <w:rPr>
          <w:rFonts w:cs="Arial"/>
        </w:rPr>
        <w:tab/>
      </w:r>
      <w:r w:rsidRPr="00D84E98">
        <w:rPr>
          <w:rFonts w:cs="Arial"/>
          <w:bCs/>
          <w:szCs w:val="24"/>
        </w:rPr>
        <w:t>R</w:t>
      </w:r>
      <w:r>
        <w:rPr>
          <w:rFonts w:cs="Arial"/>
          <w:bCs/>
          <w:szCs w:val="24"/>
        </w:rPr>
        <w:t>P</w:t>
      </w:r>
      <w:r w:rsidRPr="00D84E98">
        <w:rPr>
          <w:rFonts w:cs="Arial"/>
          <w:bCs/>
          <w:szCs w:val="24"/>
        </w:rPr>
        <w:t>-2</w:t>
      </w:r>
      <w:r>
        <w:rPr>
          <w:rFonts w:cs="Arial"/>
          <w:bCs/>
          <w:szCs w:val="24"/>
        </w:rPr>
        <w:t>3</w:t>
      </w:r>
      <w:r w:rsidR="007579B5">
        <w:rPr>
          <w:rFonts w:cs="Arial"/>
          <w:bCs/>
          <w:szCs w:val="24"/>
        </w:rPr>
        <w:t>3405</w:t>
      </w:r>
    </w:p>
    <w:p w14:paraId="5F473BAB" w14:textId="4D8F33F9" w:rsidR="006D09F8" w:rsidRPr="00702A88" w:rsidRDefault="00E832F5" w:rsidP="006D09F8">
      <w:pPr>
        <w:pStyle w:val="3GPPHeader"/>
      </w:pPr>
      <w:r>
        <w:rPr>
          <w:rFonts w:eastAsia="SimSun"/>
          <w:noProof/>
          <w:lang w:eastAsia="en-US"/>
        </w:rPr>
        <w:t>Edi</w:t>
      </w:r>
      <w:r w:rsidR="00A50084">
        <w:rPr>
          <w:rFonts w:eastAsia="SimSun"/>
          <w:noProof/>
          <w:lang w:eastAsia="en-US"/>
        </w:rPr>
        <w:t>n</w:t>
      </w:r>
      <w:r>
        <w:rPr>
          <w:rFonts w:eastAsia="SimSun"/>
          <w:noProof/>
          <w:lang w:eastAsia="en-US"/>
        </w:rPr>
        <w:t>burgh</w:t>
      </w:r>
      <w:r w:rsidR="003A6F6F" w:rsidRPr="00687657">
        <w:rPr>
          <w:rFonts w:eastAsia="SimSun"/>
          <w:noProof/>
          <w:lang w:eastAsia="en-US"/>
        </w:rPr>
        <w:t xml:space="preserve">, </w:t>
      </w:r>
      <w:r>
        <w:rPr>
          <w:rFonts w:eastAsia="SimSun"/>
          <w:noProof/>
          <w:lang w:eastAsia="en-US"/>
        </w:rPr>
        <w:t>Scotland</w:t>
      </w:r>
      <w:r w:rsidR="003A6F6F" w:rsidRPr="00687657">
        <w:rPr>
          <w:rFonts w:eastAsia="SimSun"/>
          <w:noProof/>
          <w:lang w:eastAsia="en-US"/>
        </w:rPr>
        <w:t xml:space="preserve">, </w:t>
      </w:r>
      <w:r>
        <w:rPr>
          <w:rFonts w:eastAsia="SimSun"/>
          <w:noProof/>
          <w:lang w:eastAsia="en-US"/>
        </w:rPr>
        <w:t>December</w:t>
      </w:r>
      <w:r w:rsidR="003A6F6F" w:rsidRPr="00687657">
        <w:rPr>
          <w:rFonts w:eastAsia="SimSun"/>
          <w:noProof/>
          <w:lang w:eastAsia="en-US"/>
        </w:rPr>
        <w:t xml:space="preserve"> 11</w:t>
      </w:r>
      <w:r w:rsidR="00A606B8" w:rsidRPr="00A606B8">
        <w:rPr>
          <w:rFonts w:eastAsia="SimSun"/>
          <w:noProof/>
          <w:vertAlign w:val="superscript"/>
          <w:lang w:eastAsia="en-US"/>
        </w:rPr>
        <w:t>th</w:t>
      </w:r>
      <w:r w:rsidR="00A606B8">
        <w:rPr>
          <w:rFonts w:eastAsia="SimSun"/>
          <w:noProof/>
          <w:lang w:eastAsia="en-US"/>
        </w:rPr>
        <w:t xml:space="preserve"> – </w:t>
      </w:r>
      <w:r w:rsidR="003A6F6F" w:rsidRPr="00687657">
        <w:rPr>
          <w:rFonts w:eastAsia="SimSun"/>
          <w:noProof/>
          <w:lang w:eastAsia="en-US"/>
        </w:rPr>
        <w:t>15</w:t>
      </w:r>
      <w:r w:rsidR="00A606B8" w:rsidRPr="00A606B8">
        <w:rPr>
          <w:rFonts w:eastAsia="SimSun"/>
          <w:noProof/>
          <w:vertAlign w:val="superscript"/>
          <w:lang w:eastAsia="en-US"/>
        </w:rPr>
        <w:t>th</w:t>
      </w:r>
      <w:r w:rsidR="003A6F6F" w:rsidRPr="00687657">
        <w:rPr>
          <w:rFonts w:eastAsia="SimSun"/>
          <w:noProof/>
          <w:lang w:eastAsia="en-US"/>
        </w:rPr>
        <w:t>, 2023</w:t>
      </w:r>
    </w:p>
    <w:p w14:paraId="4AC909A1" w14:textId="77CA12FB" w:rsidR="00CA180F" w:rsidRPr="00BF4390" w:rsidRDefault="00CA180F" w:rsidP="00CA180F">
      <w:pPr>
        <w:pStyle w:val="3GPPHeader"/>
        <w:rPr>
          <w:sz w:val="22"/>
          <w:szCs w:val="22"/>
          <w:lang w:val="fr-FR"/>
        </w:rPr>
      </w:pPr>
      <w:r w:rsidRPr="00BF4390">
        <w:rPr>
          <w:sz w:val="22"/>
          <w:szCs w:val="22"/>
          <w:lang w:val="fr-FR"/>
        </w:rPr>
        <w:t>Agenda Item:</w:t>
      </w:r>
      <w:r w:rsidRPr="00BF4390">
        <w:rPr>
          <w:sz w:val="22"/>
          <w:szCs w:val="22"/>
          <w:lang w:val="fr-FR"/>
        </w:rPr>
        <w:tab/>
      </w:r>
      <w:r w:rsidR="007579B5">
        <w:rPr>
          <w:sz w:val="22"/>
          <w:szCs w:val="22"/>
          <w:lang w:val="fr-FR"/>
        </w:rPr>
        <w:t>9.1.2.3</w:t>
      </w:r>
    </w:p>
    <w:p w14:paraId="1D833EA8" w14:textId="31C78EA2" w:rsidR="00CA180F" w:rsidRPr="00BF4390" w:rsidRDefault="00CA180F" w:rsidP="00CA180F">
      <w:pPr>
        <w:pStyle w:val="3GPPHeader"/>
        <w:rPr>
          <w:sz w:val="22"/>
          <w:szCs w:val="22"/>
          <w:lang w:val="fr-FR"/>
        </w:rPr>
      </w:pPr>
      <w:r w:rsidRPr="00BF4390">
        <w:rPr>
          <w:sz w:val="22"/>
          <w:szCs w:val="22"/>
          <w:lang w:val="fr-FR"/>
        </w:rPr>
        <w:t>Source:</w:t>
      </w:r>
      <w:r w:rsidRPr="00BF4390">
        <w:rPr>
          <w:sz w:val="22"/>
          <w:szCs w:val="22"/>
          <w:lang w:val="fr-FR"/>
        </w:rPr>
        <w:tab/>
        <w:t>InterDigital</w:t>
      </w:r>
      <w:r w:rsidR="00F41022" w:rsidRPr="00BF4390">
        <w:rPr>
          <w:sz w:val="22"/>
          <w:szCs w:val="22"/>
          <w:lang w:val="fr-FR"/>
        </w:rPr>
        <w:t>, Inc.</w:t>
      </w:r>
    </w:p>
    <w:p w14:paraId="4F076C5A" w14:textId="285CC59A"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A606B8">
        <w:rPr>
          <w:sz w:val="22"/>
          <w:szCs w:val="22"/>
        </w:rPr>
        <w:t>Non-Terrestrial Network (NTN)</w:t>
      </w:r>
      <w:r w:rsidR="00AE7706">
        <w:rPr>
          <w:sz w:val="22"/>
          <w:szCs w:val="22"/>
        </w:rPr>
        <w:t xml:space="preserve"> Enhancements</w:t>
      </w:r>
      <w:r w:rsidR="00354719">
        <w:rPr>
          <w:sz w:val="22"/>
          <w:szCs w:val="22"/>
        </w:rPr>
        <w:t xml:space="preserve"> for Rel-19</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7C65F537" w14:textId="77777777" w:rsidR="008E6F5A" w:rsidRDefault="009035F9" w:rsidP="009035F9">
      <w:pPr>
        <w:spacing w:line="276" w:lineRule="auto"/>
        <w:rPr>
          <w:lang w:eastAsia="ko-KR"/>
        </w:rPr>
      </w:pPr>
      <w:r w:rsidRPr="00252B85">
        <w:rPr>
          <w:lang w:eastAsia="ko-KR"/>
        </w:rPr>
        <w:t>Non-terrestrial networks (NTN) facilitate deploymen</w:t>
      </w:r>
      <w:r>
        <w:rPr>
          <w:lang w:eastAsia="ko-KR"/>
        </w:rPr>
        <w:t xml:space="preserve">t of wireless networks in areas where land-based antennas are impractical, for example due to geography or cost. It is envisioned that, coupled with terrestrial networks, NTN will enable truly ubiquitous coverage of 5G networks. </w:t>
      </w:r>
    </w:p>
    <w:p w14:paraId="6BD28771" w14:textId="42FF7140" w:rsidR="0027246B" w:rsidRDefault="008E7529" w:rsidP="009035F9">
      <w:pPr>
        <w:spacing w:line="276" w:lineRule="auto"/>
        <w:rPr>
          <w:lang w:eastAsia="ko-KR"/>
        </w:rPr>
      </w:pPr>
      <w:r>
        <w:rPr>
          <w:lang w:eastAsia="ko-KR"/>
        </w:rPr>
        <w:t>3GPP work on</w:t>
      </w:r>
      <w:r w:rsidR="00DF446A">
        <w:rPr>
          <w:lang w:eastAsia="ko-KR"/>
        </w:rPr>
        <w:t xml:space="preserve"> NR NTN</w:t>
      </w:r>
      <w:r>
        <w:rPr>
          <w:lang w:eastAsia="ko-KR"/>
        </w:rPr>
        <w:t xml:space="preserve"> began in Rel-15 with an initial feasibility study, </w:t>
      </w:r>
      <w:r w:rsidR="000635F7">
        <w:rPr>
          <w:lang w:eastAsia="ko-KR"/>
        </w:rPr>
        <w:t>expanding into a general study item in</w:t>
      </w:r>
      <w:r w:rsidR="00A66F8B">
        <w:rPr>
          <w:lang w:eastAsia="ko-KR"/>
        </w:rPr>
        <w:t xml:space="preserve"> Rel-16</w:t>
      </w:r>
      <w:r w:rsidR="00820E5D">
        <w:rPr>
          <w:lang w:eastAsia="ko-KR"/>
        </w:rPr>
        <w:t xml:space="preserve"> and</w:t>
      </w:r>
      <w:r w:rsidR="008C5D85">
        <w:rPr>
          <w:lang w:eastAsia="ko-KR"/>
        </w:rPr>
        <w:t xml:space="preserve"> </w:t>
      </w:r>
      <w:r w:rsidR="00820E5D">
        <w:rPr>
          <w:lang w:eastAsia="ko-KR"/>
        </w:rPr>
        <w:t xml:space="preserve">a </w:t>
      </w:r>
      <w:r w:rsidR="008C5D85">
        <w:rPr>
          <w:lang w:eastAsia="ko-KR"/>
        </w:rPr>
        <w:t>work item in Rel</w:t>
      </w:r>
      <w:r w:rsidR="00690D7A">
        <w:rPr>
          <w:lang w:eastAsia="ko-KR"/>
        </w:rPr>
        <w:t>-</w:t>
      </w:r>
      <w:r w:rsidR="008C5D85">
        <w:rPr>
          <w:lang w:eastAsia="ko-KR"/>
        </w:rPr>
        <w:t>17.</w:t>
      </w:r>
      <w:r w:rsidR="00695085">
        <w:rPr>
          <w:lang w:eastAsia="ko-KR"/>
        </w:rPr>
        <w:t xml:space="preserve"> IoT NTN </w:t>
      </w:r>
      <w:r w:rsidR="00FE2782">
        <w:rPr>
          <w:lang w:eastAsia="ko-KR"/>
        </w:rPr>
        <w:t>started</w:t>
      </w:r>
      <w:r w:rsidR="00695085">
        <w:rPr>
          <w:lang w:eastAsia="ko-KR"/>
        </w:rPr>
        <w:t xml:space="preserve"> in Rel-17 with a brief study item phase</w:t>
      </w:r>
      <w:r w:rsidR="00A66F8B">
        <w:rPr>
          <w:lang w:eastAsia="ko-KR"/>
        </w:rPr>
        <w:t xml:space="preserve"> </w:t>
      </w:r>
      <w:r w:rsidR="00695085">
        <w:rPr>
          <w:lang w:eastAsia="ko-KR"/>
        </w:rPr>
        <w:t>leverag</w:t>
      </w:r>
      <w:r w:rsidR="002D584E">
        <w:rPr>
          <w:lang w:eastAsia="ko-KR"/>
        </w:rPr>
        <w:t>ing</w:t>
      </w:r>
      <w:r w:rsidR="00695085">
        <w:rPr>
          <w:lang w:eastAsia="ko-KR"/>
        </w:rPr>
        <w:t xml:space="preserve"> existing work </w:t>
      </w:r>
      <w:r w:rsidR="002D584E">
        <w:rPr>
          <w:lang w:eastAsia="ko-KR"/>
        </w:rPr>
        <w:t>from</w:t>
      </w:r>
      <w:r w:rsidR="00695085">
        <w:rPr>
          <w:lang w:eastAsia="ko-KR"/>
        </w:rPr>
        <w:t xml:space="preserve"> NR</w:t>
      </w:r>
      <w:r w:rsidR="00C6544F">
        <w:rPr>
          <w:lang w:eastAsia="ko-KR"/>
        </w:rPr>
        <w:t xml:space="preserve"> and</w:t>
      </w:r>
      <w:r w:rsidR="00D65EAB">
        <w:rPr>
          <w:lang w:eastAsia="ko-KR"/>
        </w:rPr>
        <w:t xml:space="preserve"> focus</w:t>
      </w:r>
      <w:r w:rsidR="002D584E">
        <w:rPr>
          <w:lang w:eastAsia="ko-KR"/>
        </w:rPr>
        <w:t>ing</w:t>
      </w:r>
      <w:r w:rsidR="00D65EAB">
        <w:rPr>
          <w:lang w:eastAsia="ko-KR"/>
        </w:rPr>
        <w:t xml:space="preserve"> on</w:t>
      </w:r>
      <w:r w:rsidR="00C6544F">
        <w:rPr>
          <w:lang w:eastAsia="ko-KR"/>
        </w:rPr>
        <w:t xml:space="preserve"> identifying LTE-specific issues</w:t>
      </w:r>
      <w:r w:rsidR="00D65EAB">
        <w:rPr>
          <w:lang w:eastAsia="ko-KR"/>
        </w:rPr>
        <w:t>.</w:t>
      </w:r>
      <w:r w:rsidR="00D65EAB" w:rsidRPr="00D65EAB">
        <w:rPr>
          <w:lang w:eastAsia="ko-KR"/>
        </w:rPr>
        <w:t xml:space="preserve"> </w:t>
      </w:r>
      <w:r w:rsidR="00D65EAB">
        <w:rPr>
          <w:lang w:eastAsia="ko-KR"/>
        </w:rPr>
        <w:t>It</w:t>
      </w:r>
      <w:r w:rsidR="00D65EAB" w:rsidRPr="00D65EAB">
        <w:rPr>
          <w:lang w:eastAsia="ko-KR"/>
        </w:rPr>
        <w:t xml:space="preserve"> </w:t>
      </w:r>
      <w:r w:rsidR="00D65EAB">
        <w:rPr>
          <w:lang w:eastAsia="ko-KR"/>
        </w:rPr>
        <w:t>w</w:t>
      </w:r>
      <w:r w:rsidR="00D65EAB" w:rsidRPr="00D65EAB">
        <w:rPr>
          <w:lang w:eastAsia="ko-KR"/>
        </w:rPr>
        <w:t xml:space="preserve">as </w:t>
      </w:r>
      <w:r w:rsidR="00123633">
        <w:rPr>
          <w:lang w:eastAsia="ko-KR"/>
        </w:rPr>
        <w:t xml:space="preserve">subsequently </w:t>
      </w:r>
      <w:r w:rsidR="00AA4461">
        <w:rPr>
          <w:lang w:eastAsia="ko-KR"/>
        </w:rPr>
        <w:t>converted to a work item later in the release</w:t>
      </w:r>
      <w:r w:rsidR="00C6544F">
        <w:rPr>
          <w:lang w:eastAsia="ko-KR"/>
        </w:rPr>
        <w:t>.</w:t>
      </w:r>
    </w:p>
    <w:p w14:paraId="43FF6FC0" w14:textId="61956F3F" w:rsidR="005A1E66" w:rsidRPr="005A1E66" w:rsidRDefault="008412E9" w:rsidP="00CF14C6">
      <w:pPr>
        <w:spacing w:line="276" w:lineRule="auto"/>
        <w:rPr>
          <w:lang w:val="en-US"/>
        </w:rPr>
      </w:pPr>
      <w:r>
        <w:rPr>
          <w:lang w:eastAsia="ko-KR"/>
        </w:rPr>
        <w:t>I</w:t>
      </w:r>
      <w:r w:rsidR="00BE60AD">
        <w:rPr>
          <w:lang w:eastAsia="ko-KR"/>
        </w:rPr>
        <w:t>nitial</w:t>
      </w:r>
      <w:r w:rsidR="009035F9">
        <w:rPr>
          <w:lang w:eastAsia="ko-KR"/>
        </w:rPr>
        <w:t xml:space="preserve"> </w:t>
      </w:r>
      <w:r w:rsidR="00C24B30">
        <w:rPr>
          <w:lang w:eastAsia="ko-KR"/>
        </w:rPr>
        <w:t xml:space="preserve">Rel-17 </w:t>
      </w:r>
      <w:r w:rsidR="00BE60AD">
        <w:rPr>
          <w:lang w:eastAsia="ko-KR"/>
        </w:rPr>
        <w:t>work items</w:t>
      </w:r>
      <w:r w:rsidR="00420E85">
        <w:rPr>
          <w:lang w:eastAsia="ko-KR"/>
        </w:rPr>
        <w:t xml:space="preserve"> </w:t>
      </w:r>
      <w:r w:rsidR="00600A63">
        <w:rPr>
          <w:lang w:eastAsia="ko-KR"/>
        </w:rPr>
        <w:t>introduced basic NTN functionality</w:t>
      </w:r>
      <w:r w:rsidR="00700858">
        <w:rPr>
          <w:lang w:eastAsia="ko-KR"/>
        </w:rPr>
        <w:t xml:space="preserve"> to NR and LTE</w:t>
      </w:r>
      <w:r w:rsidR="00196AF3">
        <w:rPr>
          <w:lang w:eastAsia="ko-KR"/>
        </w:rPr>
        <w:t>,</w:t>
      </w:r>
      <w:r w:rsidR="00600A63">
        <w:rPr>
          <w:lang w:eastAsia="ko-KR"/>
        </w:rPr>
        <w:t xml:space="preserve"> </w:t>
      </w:r>
      <w:r w:rsidR="005A1E66" w:rsidRPr="005A1E66">
        <w:rPr>
          <w:lang w:val="en-US"/>
        </w:rPr>
        <w:t xml:space="preserve">focusing on the transparent satellite payload scenario and </w:t>
      </w:r>
      <w:r w:rsidR="00F217D5">
        <w:rPr>
          <w:lang w:val="en-US"/>
        </w:rPr>
        <w:t xml:space="preserve">the </w:t>
      </w:r>
      <w:r w:rsidR="005A1E66" w:rsidRPr="005A1E66">
        <w:rPr>
          <w:lang w:val="en-US"/>
        </w:rPr>
        <w:t>necessary adaptations to work in a non-terrestrial environment.</w:t>
      </w:r>
      <w:r w:rsidR="00E7120F">
        <w:rPr>
          <w:lang w:val="en-US"/>
        </w:rPr>
        <w:t xml:space="preserve"> Key </w:t>
      </w:r>
      <w:r w:rsidR="00F525DC">
        <w:rPr>
          <w:lang w:val="en-US"/>
        </w:rPr>
        <w:t xml:space="preserve">enhancements </w:t>
      </w:r>
      <w:r w:rsidR="00E7120F">
        <w:rPr>
          <w:lang w:val="en-US"/>
        </w:rPr>
        <w:t xml:space="preserve">include </w:t>
      </w:r>
      <w:r w:rsidR="005435EC">
        <w:rPr>
          <w:lang w:val="en-US"/>
        </w:rPr>
        <w:t>introduction of</w:t>
      </w:r>
      <w:r w:rsidR="00281607">
        <w:rPr>
          <w:lang w:val="en-US"/>
        </w:rPr>
        <w:t xml:space="preserve"> time/frequency pre-compensation </w:t>
      </w:r>
      <w:r w:rsidR="000D5F8F">
        <w:rPr>
          <w:lang w:val="en-US"/>
        </w:rPr>
        <w:t>procedures</w:t>
      </w:r>
      <w:r w:rsidR="007B6A2E">
        <w:rPr>
          <w:lang w:val="en-US"/>
        </w:rPr>
        <w:t>, modifications to timing relationships, mobility enhancements (e.g., time/location-based CHO)</w:t>
      </w:r>
      <w:r w:rsidR="00A97861">
        <w:rPr>
          <w:lang w:val="en-US"/>
        </w:rPr>
        <w:t xml:space="preserve">, </w:t>
      </w:r>
      <w:r w:rsidR="00CF14C6">
        <w:rPr>
          <w:lang w:val="en-US"/>
        </w:rPr>
        <w:t>miscellaneous</w:t>
      </w:r>
      <w:r w:rsidR="00FF7886">
        <w:rPr>
          <w:lang w:val="en-US"/>
        </w:rPr>
        <w:t xml:space="preserve"> enhancements to </w:t>
      </w:r>
      <w:r w:rsidR="00CF72BD">
        <w:rPr>
          <w:lang w:val="en-US"/>
        </w:rPr>
        <w:t xml:space="preserve">HARQ, </w:t>
      </w:r>
      <w:r w:rsidR="00FF7886">
        <w:rPr>
          <w:lang w:val="en-US"/>
        </w:rPr>
        <w:t xml:space="preserve">DRX, LCP, Tracking </w:t>
      </w:r>
      <w:r w:rsidR="00044C80">
        <w:rPr>
          <w:lang w:val="en-US"/>
        </w:rPr>
        <w:t>A</w:t>
      </w:r>
      <w:r w:rsidR="00FF7886">
        <w:rPr>
          <w:lang w:val="en-US"/>
        </w:rPr>
        <w:t>rea management</w:t>
      </w:r>
      <w:r w:rsidR="00CF14C6">
        <w:rPr>
          <w:lang w:val="en-US"/>
        </w:rPr>
        <w:t>, and IoT</w:t>
      </w:r>
      <w:r w:rsidR="00AD6765">
        <w:rPr>
          <w:lang w:val="en-US"/>
        </w:rPr>
        <w:t>-specific</w:t>
      </w:r>
      <w:r w:rsidR="00CF14C6">
        <w:rPr>
          <w:lang w:val="en-US"/>
        </w:rPr>
        <w:t xml:space="preserve"> support for discontinuous coverage.</w:t>
      </w:r>
      <w:r w:rsidR="007C2AFA">
        <w:rPr>
          <w:lang w:val="en-US"/>
        </w:rPr>
        <w:t xml:space="preserve"> </w:t>
      </w:r>
      <w:r w:rsidR="002B4540">
        <w:rPr>
          <w:lang w:val="en-US"/>
        </w:rPr>
        <w:t xml:space="preserve">Subsequent work in </w:t>
      </w:r>
      <w:r w:rsidR="005A1E66" w:rsidRPr="005A1E66">
        <w:rPr>
          <w:lang w:val="en-US"/>
        </w:rPr>
        <w:t>Rel</w:t>
      </w:r>
      <w:r w:rsidR="002B4540">
        <w:rPr>
          <w:lang w:val="en-US"/>
        </w:rPr>
        <w:t>-</w:t>
      </w:r>
      <w:r w:rsidR="005A1E66" w:rsidRPr="005A1E66">
        <w:rPr>
          <w:lang w:val="en-US"/>
        </w:rPr>
        <w:t>18 refined the initial NTN release</w:t>
      </w:r>
      <w:r w:rsidR="005A1E66" w:rsidRPr="005A1E66">
        <w:rPr>
          <w:b/>
          <w:bCs/>
          <w:lang w:val="en-US"/>
        </w:rPr>
        <w:t xml:space="preserve"> </w:t>
      </w:r>
      <w:r w:rsidR="005A1E66" w:rsidRPr="005A1E66">
        <w:rPr>
          <w:lang w:val="en-US"/>
        </w:rPr>
        <w:t>by improving service continuity between terrestrial and non-terrestrial networks</w:t>
      </w:r>
      <w:r w:rsidR="00724059">
        <w:rPr>
          <w:lang w:val="en-US"/>
        </w:rPr>
        <w:t xml:space="preserve">, enhancing </w:t>
      </w:r>
      <w:r w:rsidR="004C3E44">
        <w:rPr>
          <w:lang w:val="en-US"/>
        </w:rPr>
        <w:t xml:space="preserve">UL coverage to better support </w:t>
      </w:r>
      <w:r w:rsidR="005A1E66" w:rsidRPr="005A1E66">
        <w:rPr>
          <w:lang w:val="en-US"/>
        </w:rPr>
        <w:t>commercial smartphones</w:t>
      </w:r>
      <w:r w:rsidR="00A154C6">
        <w:rPr>
          <w:lang w:val="en-US"/>
        </w:rPr>
        <w:t>, support for</w:t>
      </w:r>
      <w:r w:rsidR="005A1E66" w:rsidRPr="005A1E66">
        <w:rPr>
          <w:lang w:val="en-US"/>
        </w:rPr>
        <w:t xml:space="preserve"> &gt;10GHz deployments, and finalizing the leftover aspects of Rel-17 IoT NTN</w:t>
      </w:r>
      <w:r w:rsidR="00A154C6">
        <w:rPr>
          <w:lang w:val="en-US"/>
        </w:rPr>
        <w:t>.</w:t>
      </w:r>
    </w:p>
    <w:p w14:paraId="4C22AB77" w14:textId="6D6A365C" w:rsidR="00A606B8" w:rsidRPr="005A1E66" w:rsidRDefault="005A1E66" w:rsidP="00A606B8">
      <w:pPr>
        <w:rPr>
          <w:lang w:val="en-US"/>
        </w:rPr>
      </w:pPr>
      <w:r w:rsidRPr="005A1E66">
        <w:rPr>
          <w:i/>
          <w:iCs/>
          <w:lang w:val="en-US"/>
        </w:rPr>
        <w:t xml:space="preserve">Release 19 </w:t>
      </w:r>
      <w:r w:rsidRPr="005A1E66">
        <w:rPr>
          <w:b/>
          <w:bCs/>
          <w:i/>
          <w:iCs/>
          <w:lang w:val="sv-SE"/>
        </w:rPr>
        <w:t xml:space="preserve">will increase diversity of supported device types, QoS requirements, and network architectures </w:t>
      </w:r>
      <w:r w:rsidRPr="005A1E66">
        <w:rPr>
          <w:i/>
          <w:iCs/>
          <w:lang w:val="sv-SE"/>
        </w:rPr>
        <w:t>to facilitate deployment and integration of NTN into existing networks.</w:t>
      </w:r>
    </w:p>
    <w:p w14:paraId="19E18BA5" w14:textId="77777777" w:rsidR="00610923" w:rsidRDefault="000E0BB8" w:rsidP="00610923">
      <w:pPr>
        <w:pStyle w:val="Heading1"/>
      </w:pPr>
      <w:r>
        <w:t>Discussion</w:t>
      </w:r>
    </w:p>
    <w:p w14:paraId="2C1AF60A" w14:textId="02A20C9D" w:rsidR="00AE7706" w:rsidRDefault="00A606B8" w:rsidP="00A606B8">
      <w:pPr>
        <w:pStyle w:val="Heading2"/>
        <w:rPr>
          <w:rFonts w:eastAsia="SimSun"/>
        </w:rPr>
      </w:pPr>
      <w:r>
        <w:rPr>
          <w:rFonts w:eastAsia="SimSun"/>
        </w:rPr>
        <w:t>Proposed scope for R19</w:t>
      </w:r>
    </w:p>
    <w:p w14:paraId="16C4EA5B" w14:textId="1C41BCEE" w:rsidR="006564CE" w:rsidRDefault="005427CA" w:rsidP="0055799F">
      <w:pPr>
        <w:rPr>
          <w:rFonts w:eastAsia="SimSun"/>
        </w:rPr>
      </w:pPr>
      <w:r>
        <w:rPr>
          <w:rFonts w:eastAsia="SimSun"/>
        </w:rPr>
        <w:t xml:space="preserve">Many </w:t>
      </w:r>
      <w:r w:rsidR="007C06BF">
        <w:rPr>
          <w:rFonts w:eastAsia="SimSun"/>
        </w:rPr>
        <w:t xml:space="preserve">candidate </w:t>
      </w:r>
      <w:r>
        <w:rPr>
          <w:rFonts w:eastAsia="SimSun"/>
        </w:rPr>
        <w:t>topics have been proposed</w:t>
      </w:r>
      <w:r w:rsidR="007C06BF">
        <w:rPr>
          <w:rFonts w:eastAsia="SimSun"/>
        </w:rPr>
        <w:t xml:space="preserve"> for non-terrestrial networks (NTN)</w:t>
      </w:r>
      <w:r>
        <w:rPr>
          <w:rFonts w:eastAsia="SimSun"/>
        </w:rPr>
        <w:t xml:space="preserve"> in </w:t>
      </w:r>
      <w:r w:rsidR="007C06BF">
        <w:rPr>
          <w:rFonts w:eastAsia="SimSun"/>
        </w:rPr>
        <w:t>previous discussion</w:t>
      </w:r>
      <w:r>
        <w:rPr>
          <w:rFonts w:eastAsia="SimSun"/>
        </w:rPr>
        <w:t>.</w:t>
      </w:r>
      <w:r w:rsidR="009F33F5">
        <w:rPr>
          <w:rFonts w:eastAsia="SimSun"/>
        </w:rPr>
        <w:t xml:space="preserve"> It is suggested that a focused scope be agreed</w:t>
      </w:r>
      <w:r w:rsidR="00926998">
        <w:rPr>
          <w:rFonts w:eastAsia="SimSun"/>
        </w:rPr>
        <w:t xml:space="preserve"> as a baseline for specification, including the following topics: </w:t>
      </w:r>
      <w:r w:rsidR="00926998" w:rsidRPr="00926998">
        <w:rPr>
          <w:rFonts w:eastAsia="SimSun"/>
        </w:rPr>
        <w:t>DL coverage enhancements; Robust notification/alert; Regenerative payload; and Mobility enhancements.</w:t>
      </w:r>
    </w:p>
    <w:p w14:paraId="0B29010A" w14:textId="637ECF3B" w:rsidR="006564CE" w:rsidRPr="00CC35C5" w:rsidRDefault="006564CE" w:rsidP="006564CE">
      <w:pPr>
        <w:pStyle w:val="Proposal"/>
        <w:numPr>
          <w:ilvl w:val="0"/>
          <w:numId w:val="0"/>
        </w:numPr>
        <w:ind w:left="1304" w:hanging="1304"/>
        <w:rPr>
          <w:rFonts w:eastAsia="SimSun"/>
        </w:rPr>
      </w:pPr>
      <w:r w:rsidRPr="00CC35C5">
        <w:rPr>
          <w:rFonts w:eastAsia="SimSun"/>
        </w:rPr>
        <w:t xml:space="preserve">Proposal </w:t>
      </w:r>
      <w:r>
        <w:rPr>
          <w:rFonts w:eastAsia="SimSun"/>
        </w:rPr>
        <w:t>1</w:t>
      </w:r>
      <w:r w:rsidRPr="00CC35C5">
        <w:rPr>
          <w:rFonts w:eastAsia="SimSun"/>
        </w:rPr>
        <w:t>:</w:t>
      </w:r>
      <w:r w:rsidRPr="00CC35C5">
        <w:rPr>
          <w:rFonts w:eastAsia="SimSun"/>
        </w:rPr>
        <w:tab/>
      </w:r>
      <w:r>
        <w:rPr>
          <w:rFonts w:eastAsia="SimSun"/>
        </w:rPr>
        <w:t xml:space="preserve">Rel-19 NR NTN </w:t>
      </w:r>
      <w:r w:rsidR="002A0B38">
        <w:rPr>
          <w:rFonts w:eastAsia="SimSun"/>
        </w:rPr>
        <w:t>objectives include</w:t>
      </w:r>
      <w:r w:rsidR="006D3CBE">
        <w:rPr>
          <w:rFonts w:eastAsia="SimSun"/>
        </w:rPr>
        <w:t xml:space="preserve"> </w:t>
      </w:r>
      <w:r>
        <w:rPr>
          <w:rFonts w:eastAsia="SimSun"/>
        </w:rPr>
        <w:t>at least</w:t>
      </w:r>
      <w:r w:rsidR="006D3CBE">
        <w:rPr>
          <w:rFonts w:eastAsia="SimSun"/>
        </w:rPr>
        <w:t xml:space="preserve">: </w:t>
      </w:r>
      <w:r>
        <w:rPr>
          <w:rFonts w:eastAsia="SimSun"/>
        </w:rPr>
        <w:t>1) DL coverage enhancements; 2) Robust notification/alert; 3) Regenerative payload; and 4) Mobility enhancements</w:t>
      </w:r>
      <w:r w:rsidRPr="00CC35C5">
        <w:rPr>
          <w:rFonts w:eastAsia="SimSun"/>
        </w:rPr>
        <w:t>.</w:t>
      </w:r>
    </w:p>
    <w:p w14:paraId="4B5CA79C" w14:textId="16780E2F" w:rsidR="0055799F" w:rsidRPr="0055799F" w:rsidRDefault="006564CE" w:rsidP="0055799F">
      <w:pPr>
        <w:rPr>
          <w:rFonts w:eastAsia="SimSun"/>
        </w:rPr>
      </w:pPr>
      <w:r>
        <w:rPr>
          <w:rFonts w:eastAsia="SimSun"/>
        </w:rPr>
        <w:t>T</w:t>
      </w:r>
      <w:r w:rsidR="00986637">
        <w:rPr>
          <w:rFonts w:eastAsia="SimSun"/>
        </w:rPr>
        <w:t xml:space="preserve">he following section proposes </w:t>
      </w:r>
      <w:r w:rsidR="00B63A3D">
        <w:rPr>
          <w:rFonts w:eastAsia="SimSun"/>
        </w:rPr>
        <w:t>a more focused scope</w:t>
      </w:r>
      <w:r w:rsidR="00771409">
        <w:rPr>
          <w:rFonts w:eastAsia="SimSun"/>
        </w:rPr>
        <w:t xml:space="preserve"> </w:t>
      </w:r>
      <w:r w:rsidR="005036AB">
        <w:rPr>
          <w:rFonts w:eastAsia="SimSun"/>
        </w:rPr>
        <w:t>with</w:t>
      </w:r>
      <w:r w:rsidR="00B63A3D">
        <w:rPr>
          <w:rFonts w:eastAsia="SimSun"/>
        </w:rPr>
        <w:t xml:space="preserve"> </w:t>
      </w:r>
      <w:r w:rsidR="00C642F7">
        <w:rPr>
          <w:rFonts w:eastAsia="SimSun"/>
        </w:rPr>
        <w:t xml:space="preserve">further </w:t>
      </w:r>
      <w:r w:rsidR="00B63A3D">
        <w:rPr>
          <w:rFonts w:eastAsia="SimSun"/>
        </w:rPr>
        <w:t>elaborati</w:t>
      </w:r>
      <w:r w:rsidR="00B31977">
        <w:rPr>
          <w:rFonts w:eastAsia="SimSun"/>
        </w:rPr>
        <w:t>on</w:t>
      </w:r>
      <w:r w:rsidR="00B63A3D">
        <w:rPr>
          <w:rFonts w:eastAsia="SimSun"/>
        </w:rPr>
        <w:t xml:space="preserve"> on </w:t>
      </w:r>
      <w:r w:rsidR="00543286">
        <w:rPr>
          <w:rFonts w:eastAsia="SimSun"/>
        </w:rPr>
        <w:t>key</w:t>
      </w:r>
      <w:r w:rsidR="00B63A3D">
        <w:rPr>
          <w:rFonts w:eastAsia="SimSun"/>
        </w:rPr>
        <w:t xml:space="preserve"> objectives.</w:t>
      </w:r>
      <w:r w:rsidR="002F5F60">
        <w:rPr>
          <w:rFonts w:eastAsia="SimSun"/>
        </w:rPr>
        <w:t xml:space="preserve"> </w:t>
      </w:r>
      <w:r w:rsidR="00767DE5">
        <w:rPr>
          <w:rFonts w:eastAsia="SimSun"/>
        </w:rPr>
        <w:t>T</w:t>
      </w:r>
      <w:r w:rsidR="00E700C1">
        <w:rPr>
          <w:rFonts w:eastAsia="SimSun"/>
        </w:rPr>
        <w:t xml:space="preserve">opics </w:t>
      </w:r>
      <w:r w:rsidR="00EE117A">
        <w:rPr>
          <w:rFonts w:eastAsia="SimSun"/>
        </w:rPr>
        <w:t xml:space="preserve">more </w:t>
      </w:r>
      <w:r w:rsidR="00E700C1">
        <w:rPr>
          <w:rFonts w:eastAsia="SimSun"/>
        </w:rPr>
        <w:t xml:space="preserve">relevant for one </w:t>
      </w:r>
      <w:r w:rsidR="00EE117A">
        <w:rPr>
          <w:rFonts w:eastAsia="SimSun"/>
        </w:rPr>
        <w:t>technology (i.e., NR</w:t>
      </w:r>
      <w:r w:rsidR="00593316">
        <w:rPr>
          <w:rFonts w:eastAsia="SimSun"/>
        </w:rPr>
        <w:t>-specific</w:t>
      </w:r>
      <w:r w:rsidR="00EE117A">
        <w:rPr>
          <w:rFonts w:eastAsia="SimSun"/>
        </w:rPr>
        <w:t xml:space="preserve"> or IoT</w:t>
      </w:r>
      <w:r w:rsidR="00593316">
        <w:rPr>
          <w:rFonts w:eastAsia="SimSun"/>
        </w:rPr>
        <w:t>-specific</w:t>
      </w:r>
      <w:r w:rsidR="00EE117A">
        <w:rPr>
          <w:rFonts w:eastAsia="SimSun"/>
        </w:rPr>
        <w:t>)</w:t>
      </w:r>
      <w:r w:rsidR="001A1F6D">
        <w:rPr>
          <w:rFonts w:eastAsia="SimSun"/>
        </w:rPr>
        <w:t xml:space="preserve"> </w:t>
      </w:r>
      <w:r w:rsidR="00E700C1">
        <w:rPr>
          <w:rFonts w:eastAsia="SimSun"/>
        </w:rPr>
        <w:t>are highlighted. If nothing is mentioned, the enhancement can apply to both technologies.</w:t>
      </w:r>
    </w:p>
    <w:p w14:paraId="272F1BAA" w14:textId="1C037EEC" w:rsidR="006D15CA" w:rsidRDefault="006D15CA" w:rsidP="006D15CA">
      <w:pPr>
        <w:pStyle w:val="Heading3"/>
        <w:rPr>
          <w:rFonts w:eastAsia="SimSun"/>
        </w:rPr>
      </w:pPr>
      <w:r>
        <w:rPr>
          <w:rFonts w:eastAsia="SimSun"/>
        </w:rPr>
        <w:t>DL coverage enhancements</w:t>
      </w:r>
    </w:p>
    <w:p w14:paraId="402A32A6" w14:textId="0B8338C7" w:rsidR="00D21D13" w:rsidRPr="00997D81" w:rsidRDefault="00997D81" w:rsidP="00997D81">
      <w:pPr>
        <w:rPr>
          <w:rFonts w:eastAsia="SimSun"/>
        </w:rPr>
      </w:pPr>
      <w:r w:rsidRPr="00997D81">
        <w:rPr>
          <w:rFonts w:eastAsia="SimSun"/>
        </w:rPr>
        <w:t>TR 38.821</w:t>
      </w:r>
      <w:r w:rsidR="00812100">
        <w:rPr>
          <w:rFonts w:eastAsia="SimSun"/>
        </w:rPr>
        <w:t xml:space="preserve"> defined</w:t>
      </w:r>
      <w:r w:rsidRPr="00997D81">
        <w:rPr>
          <w:rFonts w:eastAsia="SimSun"/>
        </w:rPr>
        <w:t xml:space="preserve"> satellite parameters </w:t>
      </w:r>
      <w:r w:rsidR="00866611">
        <w:rPr>
          <w:rFonts w:eastAsia="SimSun"/>
        </w:rPr>
        <w:t>including</w:t>
      </w:r>
      <w:r w:rsidRPr="00997D81">
        <w:rPr>
          <w:rFonts w:eastAsia="SimSun"/>
        </w:rPr>
        <w:t xml:space="preserve"> </w:t>
      </w:r>
      <w:r w:rsidR="00303024">
        <w:rPr>
          <w:rFonts w:eastAsia="SimSun"/>
        </w:rPr>
        <w:t xml:space="preserve">EIRP </w:t>
      </w:r>
      <w:r w:rsidRPr="00997D81">
        <w:rPr>
          <w:rFonts w:eastAsia="SimSun"/>
        </w:rPr>
        <w:t>power per beam</w:t>
      </w:r>
      <w:r w:rsidR="001C110D">
        <w:rPr>
          <w:rFonts w:eastAsia="SimSun"/>
        </w:rPr>
        <w:t>, which</w:t>
      </w:r>
      <w:r w:rsidR="004A5D08">
        <w:rPr>
          <w:rFonts w:eastAsia="SimSun"/>
        </w:rPr>
        <w:t xml:space="preserve"> was</w:t>
      </w:r>
      <w:r w:rsidR="00C3356A">
        <w:rPr>
          <w:rFonts w:eastAsia="SimSun"/>
        </w:rPr>
        <w:t xml:space="preserve"> used in</w:t>
      </w:r>
      <w:r w:rsidRPr="00997D81">
        <w:rPr>
          <w:rFonts w:eastAsia="SimSun"/>
        </w:rPr>
        <w:t xml:space="preserve"> DL coverage evaluations in Rel-16/17/18</w:t>
      </w:r>
      <w:r w:rsidR="00A737AF">
        <w:rPr>
          <w:rFonts w:eastAsia="SimSun"/>
        </w:rPr>
        <w:t>. The initial conclusion was</w:t>
      </w:r>
      <w:r w:rsidR="00E778EC">
        <w:rPr>
          <w:rFonts w:eastAsia="SimSun"/>
        </w:rPr>
        <w:t xml:space="preserve"> </w:t>
      </w:r>
      <w:r w:rsidRPr="00997D81">
        <w:rPr>
          <w:rFonts w:eastAsia="SimSun"/>
        </w:rPr>
        <w:t>DL coverage was sufficient</w:t>
      </w:r>
      <w:r w:rsidR="00A60A82">
        <w:rPr>
          <w:rFonts w:eastAsia="SimSun"/>
        </w:rPr>
        <w:t>, however,</w:t>
      </w:r>
      <w:r>
        <w:rPr>
          <w:rFonts w:eastAsia="SimSun"/>
        </w:rPr>
        <w:t xml:space="preserve"> </w:t>
      </w:r>
      <w:r w:rsidR="00A60A82">
        <w:rPr>
          <w:rFonts w:eastAsia="SimSun"/>
        </w:rPr>
        <w:t>r</w:t>
      </w:r>
      <w:r w:rsidRPr="00997D81">
        <w:rPr>
          <w:rFonts w:eastAsia="SimSun"/>
        </w:rPr>
        <w:t>ecent</w:t>
      </w:r>
      <w:r>
        <w:rPr>
          <w:rFonts w:eastAsia="SimSun"/>
        </w:rPr>
        <w:t xml:space="preserve"> discussion has revealed</w:t>
      </w:r>
      <w:r w:rsidRPr="00997D81">
        <w:rPr>
          <w:rFonts w:eastAsia="SimSun"/>
        </w:rPr>
        <w:t xml:space="preserve"> the parameter set doesn’t account for power limitations onboard a satellite</w:t>
      </w:r>
      <w:r w:rsidR="00C12304">
        <w:rPr>
          <w:rFonts w:eastAsia="SimSun"/>
        </w:rPr>
        <w:t>, and</w:t>
      </w:r>
      <w:r w:rsidRPr="00997D81">
        <w:rPr>
          <w:rFonts w:eastAsia="SimSun"/>
        </w:rPr>
        <w:t xml:space="preserve"> for</w:t>
      </w:r>
      <w:r w:rsidR="00570462">
        <w:rPr>
          <w:rFonts w:eastAsia="SimSun"/>
        </w:rPr>
        <w:t xml:space="preserve"> some</w:t>
      </w:r>
      <w:r w:rsidRPr="00997D81">
        <w:rPr>
          <w:rFonts w:eastAsia="SimSun"/>
        </w:rPr>
        <w:t xml:space="preserve"> satellites with many beams the satellite power must be shared between beams</w:t>
      </w:r>
      <w:r w:rsidR="00CB5B12">
        <w:rPr>
          <w:rFonts w:eastAsia="SimSun"/>
        </w:rPr>
        <w:t xml:space="preserve">. This </w:t>
      </w:r>
      <w:r w:rsidRPr="00997D81">
        <w:rPr>
          <w:rFonts w:eastAsia="SimSun"/>
        </w:rPr>
        <w:t>result</w:t>
      </w:r>
      <w:r w:rsidR="00CB5B12">
        <w:rPr>
          <w:rFonts w:eastAsia="SimSun"/>
        </w:rPr>
        <w:t>s</w:t>
      </w:r>
      <w:r w:rsidRPr="00997D81">
        <w:rPr>
          <w:rFonts w:eastAsia="SimSun"/>
        </w:rPr>
        <w:t xml:space="preserve"> in lower </w:t>
      </w:r>
      <w:r w:rsidR="00B27C3D">
        <w:rPr>
          <w:rFonts w:eastAsia="SimSun"/>
        </w:rPr>
        <w:t>EIRP</w:t>
      </w:r>
      <w:r w:rsidR="006D25E6">
        <w:rPr>
          <w:rFonts w:eastAsia="SimSun"/>
        </w:rPr>
        <w:t xml:space="preserve"> </w:t>
      </w:r>
      <w:r w:rsidR="002E15AD">
        <w:rPr>
          <w:rFonts w:eastAsia="SimSun"/>
        </w:rPr>
        <w:t>density</w:t>
      </w:r>
      <w:r w:rsidRPr="00997D81">
        <w:rPr>
          <w:rFonts w:eastAsia="SimSun"/>
        </w:rPr>
        <w:t xml:space="preserve"> </w:t>
      </w:r>
      <w:r w:rsidR="00C0476A">
        <w:rPr>
          <w:rFonts w:eastAsia="SimSun"/>
        </w:rPr>
        <w:t xml:space="preserve">per beam </w:t>
      </w:r>
      <w:r w:rsidRPr="00997D81">
        <w:rPr>
          <w:rFonts w:eastAsia="SimSun"/>
        </w:rPr>
        <w:t>and worse DL coverage than originally expected.</w:t>
      </w:r>
    </w:p>
    <w:p w14:paraId="673D534F" w14:textId="495F9558" w:rsidR="00D21D13" w:rsidRPr="00CC35C5" w:rsidRDefault="00D21D13" w:rsidP="00CC35C5">
      <w:pPr>
        <w:pStyle w:val="Observation"/>
        <w:numPr>
          <w:ilvl w:val="0"/>
          <w:numId w:val="0"/>
        </w:numPr>
        <w:ind w:left="1701" w:hanging="1701"/>
        <w:rPr>
          <w:rFonts w:eastAsia="SimSun"/>
          <w:b w:val="0"/>
          <w:bCs w:val="0"/>
          <w:i/>
          <w:iCs/>
        </w:rPr>
      </w:pPr>
      <w:r w:rsidRPr="00CC35C5">
        <w:rPr>
          <w:rFonts w:eastAsia="SimSun"/>
          <w:b w:val="0"/>
          <w:bCs w:val="0"/>
          <w:i/>
          <w:iCs/>
        </w:rPr>
        <w:lastRenderedPageBreak/>
        <w:t>Observation 1:</w:t>
      </w:r>
      <w:r w:rsidRPr="00CC35C5">
        <w:rPr>
          <w:rFonts w:eastAsia="SimSun"/>
          <w:b w:val="0"/>
          <w:bCs w:val="0"/>
          <w:i/>
          <w:iCs/>
        </w:rPr>
        <w:tab/>
      </w:r>
      <w:r w:rsidR="00502848" w:rsidRPr="00CC35C5">
        <w:rPr>
          <w:rFonts w:eastAsia="SimSun"/>
          <w:b w:val="0"/>
          <w:bCs w:val="0"/>
          <w:i/>
          <w:iCs/>
        </w:rPr>
        <w:t xml:space="preserve">Power limitations on some satellites </w:t>
      </w:r>
      <w:r w:rsidR="00E06C91" w:rsidRPr="00CC35C5">
        <w:rPr>
          <w:rFonts w:eastAsia="SimSun"/>
          <w:b w:val="0"/>
          <w:bCs w:val="0"/>
          <w:i/>
          <w:iCs/>
        </w:rPr>
        <w:t>mean</w:t>
      </w:r>
      <w:r w:rsidR="00A24276" w:rsidRPr="00CC35C5">
        <w:rPr>
          <w:rFonts w:eastAsia="SimSun"/>
          <w:b w:val="0"/>
          <w:bCs w:val="0"/>
          <w:i/>
          <w:iCs/>
        </w:rPr>
        <w:t xml:space="preserve"> the</w:t>
      </w:r>
      <w:r w:rsidR="008D1304" w:rsidRPr="00CC35C5">
        <w:rPr>
          <w:rFonts w:eastAsia="SimSun"/>
          <w:b w:val="0"/>
          <w:bCs w:val="0"/>
          <w:i/>
          <w:iCs/>
        </w:rPr>
        <w:t xml:space="preserve"> </w:t>
      </w:r>
      <w:r w:rsidR="005749EE" w:rsidRPr="00CC35C5">
        <w:rPr>
          <w:rFonts w:eastAsia="SimSun"/>
          <w:b w:val="0"/>
          <w:bCs w:val="0"/>
          <w:i/>
          <w:iCs/>
        </w:rPr>
        <w:t xml:space="preserve">EIRP density </w:t>
      </w:r>
      <w:r w:rsidR="00096EB6" w:rsidRPr="00CC35C5">
        <w:rPr>
          <w:rFonts w:eastAsia="SimSun"/>
          <w:b w:val="0"/>
          <w:bCs w:val="0"/>
          <w:i/>
          <w:iCs/>
        </w:rPr>
        <w:t xml:space="preserve">per beam </w:t>
      </w:r>
      <w:r w:rsidR="005749EE" w:rsidRPr="00CC35C5">
        <w:rPr>
          <w:rFonts w:eastAsia="SimSun"/>
          <w:b w:val="0"/>
          <w:bCs w:val="0"/>
          <w:i/>
          <w:iCs/>
        </w:rPr>
        <w:t xml:space="preserve">assumed in previous releases </w:t>
      </w:r>
      <w:r w:rsidR="00367E63" w:rsidRPr="00CC35C5">
        <w:rPr>
          <w:rFonts w:eastAsia="SimSun"/>
          <w:b w:val="0"/>
          <w:bCs w:val="0"/>
          <w:i/>
          <w:iCs/>
        </w:rPr>
        <w:t>may</w:t>
      </w:r>
      <w:r w:rsidR="003B1E4D" w:rsidRPr="00CC35C5">
        <w:rPr>
          <w:rFonts w:eastAsia="SimSun"/>
          <w:b w:val="0"/>
          <w:bCs w:val="0"/>
          <w:i/>
          <w:iCs/>
        </w:rPr>
        <w:t xml:space="preserve"> not</w:t>
      </w:r>
      <w:r w:rsidR="00367E63" w:rsidRPr="00CC35C5">
        <w:rPr>
          <w:rFonts w:eastAsia="SimSun"/>
          <w:b w:val="0"/>
          <w:bCs w:val="0"/>
          <w:i/>
          <w:iCs/>
        </w:rPr>
        <w:t xml:space="preserve"> be</w:t>
      </w:r>
      <w:r w:rsidR="003B1E4D" w:rsidRPr="00CC35C5">
        <w:rPr>
          <w:rFonts w:eastAsia="SimSun"/>
          <w:b w:val="0"/>
          <w:bCs w:val="0"/>
          <w:i/>
          <w:iCs/>
        </w:rPr>
        <w:t xml:space="preserve"> realistic</w:t>
      </w:r>
      <w:r w:rsidR="005749EE" w:rsidRPr="00CC35C5">
        <w:rPr>
          <w:rFonts w:eastAsia="SimSun"/>
          <w:b w:val="0"/>
          <w:bCs w:val="0"/>
          <w:i/>
          <w:iCs/>
        </w:rPr>
        <w:t xml:space="preserve"> </w:t>
      </w:r>
      <w:r w:rsidR="003C1BE2" w:rsidRPr="00CC35C5">
        <w:rPr>
          <w:rFonts w:eastAsia="SimSun"/>
          <w:b w:val="0"/>
          <w:bCs w:val="0"/>
          <w:i/>
          <w:iCs/>
        </w:rPr>
        <w:t>for all beams simultaneously</w:t>
      </w:r>
      <w:r w:rsidR="00291692" w:rsidRPr="00CC35C5">
        <w:rPr>
          <w:rFonts w:eastAsia="SimSun"/>
          <w:b w:val="0"/>
          <w:bCs w:val="0"/>
          <w:i/>
          <w:iCs/>
        </w:rPr>
        <w:t>,</w:t>
      </w:r>
      <w:r w:rsidR="003C1BE2" w:rsidRPr="00CC35C5">
        <w:rPr>
          <w:rFonts w:eastAsia="SimSun"/>
          <w:b w:val="0"/>
          <w:bCs w:val="0"/>
          <w:i/>
          <w:iCs/>
        </w:rPr>
        <w:t xml:space="preserve"> </w:t>
      </w:r>
      <w:r w:rsidR="00761077" w:rsidRPr="00CC35C5">
        <w:rPr>
          <w:rFonts w:eastAsia="SimSun"/>
          <w:b w:val="0"/>
          <w:bCs w:val="0"/>
          <w:i/>
          <w:iCs/>
        </w:rPr>
        <w:t>impacting</w:t>
      </w:r>
      <w:r w:rsidR="00110264" w:rsidRPr="00CC35C5">
        <w:rPr>
          <w:rFonts w:eastAsia="SimSun"/>
          <w:b w:val="0"/>
          <w:bCs w:val="0"/>
          <w:i/>
          <w:iCs/>
        </w:rPr>
        <w:t xml:space="preserve"> DL coverag</w:t>
      </w:r>
      <w:r w:rsidR="00761077" w:rsidRPr="00CC35C5">
        <w:rPr>
          <w:rFonts w:eastAsia="SimSun"/>
          <w:b w:val="0"/>
          <w:bCs w:val="0"/>
          <w:i/>
          <w:iCs/>
        </w:rPr>
        <w:t>e</w:t>
      </w:r>
      <w:r w:rsidR="00110264" w:rsidRPr="00CC35C5">
        <w:rPr>
          <w:rFonts w:eastAsia="SimSun"/>
          <w:b w:val="0"/>
          <w:bCs w:val="0"/>
          <w:i/>
          <w:iCs/>
        </w:rPr>
        <w:t>.</w:t>
      </w:r>
    </w:p>
    <w:p w14:paraId="6FC82459" w14:textId="5F6E786E" w:rsidR="00162463" w:rsidRDefault="006B7FB7" w:rsidP="001F4937">
      <w:pPr>
        <w:rPr>
          <w:rFonts w:eastAsia="SimSun"/>
        </w:rPr>
      </w:pPr>
      <w:r>
        <w:rPr>
          <w:rFonts w:eastAsia="SimSun"/>
        </w:rPr>
        <w:t xml:space="preserve">A reduction in </w:t>
      </w:r>
      <w:r w:rsidR="002823C1">
        <w:rPr>
          <w:rFonts w:eastAsia="SimSun"/>
        </w:rPr>
        <w:t xml:space="preserve">EIRP density does not necessarily </w:t>
      </w:r>
      <w:r w:rsidR="003262D0">
        <w:rPr>
          <w:rFonts w:eastAsia="SimSun"/>
        </w:rPr>
        <w:t>correspond</w:t>
      </w:r>
      <w:r w:rsidR="002823C1">
        <w:rPr>
          <w:rFonts w:eastAsia="SimSun"/>
        </w:rPr>
        <w:t xml:space="preserve"> one-to-one </w:t>
      </w:r>
      <w:r w:rsidR="00BA16F7">
        <w:rPr>
          <w:rFonts w:eastAsia="SimSun"/>
        </w:rPr>
        <w:t xml:space="preserve">to a </w:t>
      </w:r>
      <w:r w:rsidR="002823C1">
        <w:rPr>
          <w:rFonts w:eastAsia="SimSun"/>
        </w:rPr>
        <w:t xml:space="preserve">reduction in </w:t>
      </w:r>
      <w:r w:rsidR="00E75C21">
        <w:rPr>
          <w:rFonts w:eastAsia="SimSun"/>
        </w:rPr>
        <w:t xml:space="preserve">DL coverage. Once </w:t>
      </w:r>
      <w:r w:rsidR="00926E65">
        <w:rPr>
          <w:rFonts w:eastAsia="SimSun"/>
        </w:rPr>
        <w:t xml:space="preserve">a baseline </w:t>
      </w:r>
      <w:r w:rsidR="00810A4A">
        <w:rPr>
          <w:rFonts w:eastAsia="SimSun"/>
        </w:rPr>
        <w:t xml:space="preserve">drop </w:t>
      </w:r>
      <w:r w:rsidR="006A700B">
        <w:rPr>
          <w:rFonts w:eastAsia="SimSun"/>
        </w:rPr>
        <w:t>in EIRP density is decided, the resultant impact on</w:t>
      </w:r>
      <w:r w:rsidR="007F6A96">
        <w:rPr>
          <w:rFonts w:eastAsia="SimSun"/>
        </w:rPr>
        <w:t xml:space="preserve"> coverage</w:t>
      </w:r>
      <w:r w:rsidR="006A700B">
        <w:rPr>
          <w:rFonts w:eastAsia="SimSun"/>
        </w:rPr>
        <w:t xml:space="preserve"> performance should be evaluated.</w:t>
      </w:r>
      <w:r w:rsidR="00E62BE1">
        <w:rPr>
          <w:rFonts w:eastAsia="SimSun"/>
        </w:rPr>
        <w:t xml:space="preserve"> </w:t>
      </w:r>
      <w:r w:rsidR="00DE55CE">
        <w:rPr>
          <w:rFonts w:eastAsia="SimSun"/>
        </w:rPr>
        <w:t>Like</w:t>
      </w:r>
      <w:r w:rsidR="00E62BE1">
        <w:rPr>
          <w:rFonts w:eastAsia="SimSun"/>
        </w:rPr>
        <w:t xml:space="preserve"> Rel-18 UL coverage enhancements objective, it is proposed that a short study phase (e.g., 6 months) be used for this purpos</w:t>
      </w:r>
      <w:r w:rsidR="004F5039">
        <w:rPr>
          <w:rFonts w:eastAsia="SimSun"/>
        </w:rPr>
        <w:t>e</w:t>
      </w:r>
      <w:r w:rsidR="00ED2370">
        <w:rPr>
          <w:rFonts w:eastAsia="SimSun"/>
        </w:rPr>
        <w:t>.</w:t>
      </w:r>
    </w:p>
    <w:p w14:paraId="1C125D86" w14:textId="7BDA2D0B" w:rsidR="00BD05DF" w:rsidRDefault="00BD05DF" w:rsidP="00CC35C5">
      <w:pPr>
        <w:pStyle w:val="Proposal"/>
        <w:numPr>
          <w:ilvl w:val="0"/>
          <w:numId w:val="0"/>
        </w:numPr>
        <w:ind w:left="1304" w:hanging="1304"/>
        <w:rPr>
          <w:rFonts w:eastAsia="SimSun"/>
        </w:rPr>
      </w:pPr>
      <w:r>
        <w:rPr>
          <w:rFonts w:eastAsia="SimSun"/>
        </w:rPr>
        <w:t xml:space="preserve">Proposal </w:t>
      </w:r>
      <w:r w:rsidR="00E76639">
        <w:rPr>
          <w:rFonts w:eastAsia="SimSun"/>
        </w:rPr>
        <w:t>2</w:t>
      </w:r>
      <w:r>
        <w:rPr>
          <w:rFonts w:eastAsia="SimSun"/>
        </w:rPr>
        <w:t>:</w:t>
      </w:r>
      <w:r w:rsidR="0041519D">
        <w:rPr>
          <w:rFonts w:eastAsia="SimSun"/>
        </w:rPr>
        <w:tab/>
      </w:r>
      <w:r w:rsidR="00B053E4">
        <w:rPr>
          <w:rFonts w:eastAsia="SimSun"/>
        </w:rPr>
        <w:t xml:space="preserve">NTN </w:t>
      </w:r>
      <w:r w:rsidR="000C1D61">
        <w:rPr>
          <w:rFonts w:eastAsia="SimSun"/>
        </w:rPr>
        <w:t>DL coverage enhancements</w:t>
      </w:r>
      <w:r w:rsidR="0035699C">
        <w:rPr>
          <w:rFonts w:eastAsia="SimSun"/>
        </w:rPr>
        <w:t xml:space="preserve"> </w:t>
      </w:r>
      <w:r w:rsidR="00B053E4">
        <w:rPr>
          <w:rFonts w:eastAsia="SimSun"/>
        </w:rPr>
        <w:t xml:space="preserve">objective </w:t>
      </w:r>
      <w:r w:rsidR="0035699C">
        <w:rPr>
          <w:rFonts w:eastAsia="SimSun"/>
        </w:rPr>
        <w:t xml:space="preserve">will </w:t>
      </w:r>
      <w:r w:rsidR="009656B5">
        <w:rPr>
          <w:rFonts w:eastAsia="SimSun"/>
        </w:rPr>
        <w:t>begin with</w:t>
      </w:r>
      <w:r w:rsidR="0035699C">
        <w:rPr>
          <w:rFonts w:eastAsia="SimSun"/>
        </w:rPr>
        <w:t xml:space="preserve"> a short (e.g., 6 month) study phase</w:t>
      </w:r>
      <w:r w:rsidR="00D40E07">
        <w:rPr>
          <w:rFonts w:eastAsia="SimSun"/>
        </w:rPr>
        <w:t xml:space="preserve"> to </w:t>
      </w:r>
      <w:r w:rsidR="00EA0D89">
        <w:rPr>
          <w:rFonts w:eastAsia="SimSun"/>
        </w:rPr>
        <w:t>assess impact of</w:t>
      </w:r>
      <w:r w:rsidR="00D40E07">
        <w:rPr>
          <w:rFonts w:eastAsia="SimSun"/>
        </w:rPr>
        <w:t xml:space="preserve"> EIRP density</w:t>
      </w:r>
      <w:r w:rsidR="00612633">
        <w:rPr>
          <w:rFonts w:eastAsia="SimSun"/>
        </w:rPr>
        <w:t xml:space="preserve"> reduction</w:t>
      </w:r>
      <w:r w:rsidR="00D40E07">
        <w:rPr>
          <w:rFonts w:eastAsia="SimSun"/>
        </w:rPr>
        <w:t xml:space="preserve"> </w:t>
      </w:r>
      <w:r w:rsidR="00547059">
        <w:rPr>
          <w:rFonts w:eastAsia="SimSun"/>
        </w:rPr>
        <w:t>cause</w:t>
      </w:r>
      <w:r w:rsidR="008728E0">
        <w:rPr>
          <w:rFonts w:eastAsia="SimSun"/>
        </w:rPr>
        <w:t>d</w:t>
      </w:r>
      <w:r w:rsidR="00547059">
        <w:rPr>
          <w:rFonts w:eastAsia="SimSun"/>
        </w:rPr>
        <w:t xml:space="preserve"> by</w:t>
      </w:r>
      <w:r w:rsidR="00D40E07">
        <w:rPr>
          <w:rFonts w:eastAsia="SimSun"/>
        </w:rPr>
        <w:t xml:space="preserve"> to satellite power limitation</w:t>
      </w:r>
      <w:r w:rsidR="006D66D9">
        <w:rPr>
          <w:rFonts w:eastAsia="SimSun"/>
        </w:rPr>
        <w:t>.</w:t>
      </w:r>
    </w:p>
    <w:p w14:paraId="41606770" w14:textId="469673BA" w:rsidR="000C1D61" w:rsidRPr="009144FA" w:rsidRDefault="009144FA" w:rsidP="001F4937">
      <w:pPr>
        <w:rPr>
          <w:rFonts w:eastAsia="SimSun"/>
        </w:rPr>
      </w:pPr>
      <w:r w:rsidRPr="009144FA">
        <w:rPr>
          <w:rFonts w:eastAsia="SimSun"/>
        </w:rPr>
        <w:t xml:space="preserve">The </w:t>
      </w:r>
      <w:r>
        <w:rPr>
          <w:rFonts w:eastAsia="SimSun"/>
        </w:rPr>
        <w:t>study phase should evaluate the impact to different DL physical channels (e.g., PDCCH/PDSCH) and identify the scale of impact</w:t>
      </w:r>
      <w:r w:rsidR="00AC359A">
        <w:rPr>
          <w:rFonts w:eastAsia="SimSun"/>
        </w:rPr>
        <w:t xml:space="preserve">, target link margin improvement, and candidate </w:t>
      </w:r>
      <w:r w:rsidR="002D3F6F">
        <w:rPr>
          <w:rFonts w:eastAsia="SimSun"/>
        </w:rPr>
        <w:t>enhancements</w:t>
      </w:r>
      <w:r w:rsidR="00AC359A">
        <w:rPr>
          <w:rFonts w:eastAsia="SimSun"/>
        </w:rPr>
        <w:t>.</w:t>
      </w:r>
      <w:r>
        <w:rPr>
          <w:rFonts w:eastAsia="SimSun"/>
        </w:rPr>
        <w:t xml:space="preserve"> </w:t>
      </w:r>
    </w:p>
    <w:p w14:paraId="34C9846C" w14:textId="0237A658" w:rsidR="000C1D61" w:rsidRPr="00CC35C5" w:rsidRDefault="000C1D61" w:rsidP="00CC35C5">
      <w:pPr>
        <w:pStyle w:val="Proposal"/>
        <w:numPr>
          <w:ilvl w:val="0"/>
          <w:numId w:val="0"/>
        </w:numPr>
        <w:ind w:left="1304" w:hanging="1304"/>
        <w:rPr>
          <w:rFonts w:eastAsia="SimSun"/>
        </w:rPr>
      </w:pPr>
      <w:r w:rsidRPr="00CC35C5">
        <w:rPr>
          <w:rFonts w:eastAsia="SimSun"/>
        </w:rPr>
        <w:t xml:space="preserve">Proposal </w:t>
      </w:r>
      <w:r w:rsidR="00E76639">
        <w:rPr>
          <w:rFonts w:eastAsia="SimSun"/>
        </w:rPr>
        <w:t>3</w:t>
      </w:r>
      <w:r w:rsidR="00A80A86" w:rsidRPr="00CC35C5">
        <w:rPr>
          <w:rFonts w:eastAsia="SimSun"/>
        </w:rPr>
        <w:t>:</w:t>
      </w:r>
      <w:r w:rsidR="00A80A86" w:rsidRPr="00CC35C5">
        <w:rPr>
          <w:rFonts w:eastAsia="SimSun"/>
        </w:rPr>
        <w:tab/>
      </w:r>
      <w:r w:rsidR="00B053E4" w:rsidRPr="00CC35C5">
        <w:rPr>
          <w:rFonts w:eastAsia="SimSun"/>
        </w:rPr>
        <w:t xml:space="preserve">NTN </w:t>
      </w:r>
      <w:r w:rsidR="006A1FD6" w:rsidRPr="00CC35C5">
        <w:rPr>
          <w:rFonts w:eastAsia="SimSun"/>
        </w:rPr>
        <w:t xml:space="preserve">DL coverage </w:t>
      </w:r>
      <w:r w:rsidR="00927D16" w:rsidRPr="00CC35C5">
        <w:rPr>
          <w:rFonts w:eastAsia="SimSun"/>
        </w:rPr>
        <w:t>enhancements</w:t>
      </w:r>
      <w:r w:rsidR="006A1FD6" w:rsidRPr="00CC35C5">
        <w:rPr>
          <w:rFonts w:eastAsia="SimSun"/>
        </w:rPr>
        <w:t xml:space="preserve"> study phase will identify </w:t>
      </w:r>
      <w:r w:rsidR="001E7118" w:rsidRPr="00CC35C5">
        <w:rPr>
          <w:rFonts w:eastAsia="SimSun"/>
        </w:rPr>
        <w:t xml:space="preserve">which physical </w:t>
      </w:r>
      <w:r w:rsidR="00AF120B" w:rsidRPr="00CC35C5">
        <w:rPr>
          <w:rFonts w:eastAsia="SimSun"/>
        </w:rPr>
        <w:t xml:space="preserve">channels </w:t>
      </w:r>
      <w:r w:rsidR="001E7118" w:rsidRPr="00CC35C5">
        <w:rPr>
          <w:rFonts w:eastAsia="SimSun"/>
        </w:rPr>
        <w:t>require enhancemen</w:t>
      </w:r>
      <w:r w:rsidR="00E534E6" w:rsidRPr="00CC35C5">
        <w:rPr>
          <w:rFonts w:eastAsia="SimSun"/>
        </w:rPr>
        <w:t>t, target link margin improvement</w:t>
      </w:r>
      <w:r w:rsidR="00653F22" w:rsidRPr="00CC35C5">
        <w:rPr>
          <w:rFonts w:eastAsia="SimSun"/>
        </w:rPr>
        <w:t>, and candidate enhancements</w:t>
      </w:r>
      <w:r w:rsidR="000A5AC5" w:rsidRPr="00CC35C5">
        <w:rPr>
          <w:rFonts w:eastAsia="SimSun"/>
        </w:rPr>
        <w:t xml:space="preserve"> [RAN1]</w:t>
      </w:r>
      <w:r w:rsidR="00FD22AA" w:rsidRPr="00CC35C5">
        <w:rPr>
          <w:rFonts w:eastAsia="SimSun"/>
        </w:rPr>
        <w:t>.</w:t>
      </w:r>
    </w:p>
    <w:p w14:paraId="5D78E4C0" w14:textId="3AA180B0" w:rsidR="004B5951" w:rsidRPr="00F960E2" w:rsidRDefault="00F960E2" w:rsidP="001F4937">
      <w:pPr>
        <w:rPr>
          <w:rFonts w:eastAsia="SimSun"/>
        </w:rPr>
      </w:pPr>
      <w:r>
        <w:rPr>
          <w:rFonts w:eastAsia="SimSun"/>
        </w:rPr>
        <w:t xml:space="preserve">A further aspect of </w:t>
      </w:r>
      <w:r w:rsidR="0060197E">
        <w:rPr>
          <w:rFonts w:eastAsia="SimSun"/>
        </w:rPr>
        <w:t>limit</w:t>
      </w:r>
      <w:r w:rsidR="005C4C27">
        <w:rPr>
          <w:rFonts w:eastAsia="SimSun"/>
        </w:rPr>
        <w:t>ed</w:t>
      </w:r>
      <w:r w:rsidR="0060197E">
        <w:rPr>
          <w:rFonts w:eastAsia="SimSun"/>
        </w:rPr>
        <w:t xml:space="preserve"> </w:t>
      </w:r>
      <w:r w:rsidR="005C4C27">
        <w:rPr>
          <w:rFonts w:eastAsia="SimSun"/>
        </w:rPr>
        <w:t xml:space="preserve">satellite power is that </w:t>
      </w:r>
      <w:r w:rsidR="00BB33E2">
        <w:rPr>
          <w:rFonts w:eastAsia="SimSun"/>
        </w:rPr>
        <w:t xml:space="preserve">sharing power between beams will mean that certain beams are illuminated at different times. Impacts of this can be further mitigated by </w:t>
      </w:r>
      <w:r w:rsidR="001C4463">
        <w:rPr>
          <w:rFonts w:eastAsia="SimSun"/>
        </w:rPr>
        <w:t>system level improvements to support beam switching/beam hopping</w:t>
      </w:r>
      <w:r w:rsidR="004E5644">
        <w:rPr>
          <w:rFonts w:eastAsia="SimSun"/>
        </w:rPr>
        <w:t>, which can also be further studied</w:t>
      </w:r>
      <w:r w:rsidR="001C4463">
        <w:rPr>
          <w:rFonts w:eastAsia="SimSun"/>
        </w:rPr>
        <w:t>.</w:t>
      </w:r>
    </w:p>
    <w:p w14:paraId="3B7E9D04" w14:textId="75F2D10E" w:rsidR="000A5AC5" w:rsidRPr="00CC35C5" w:rsidRDefault="000A5AC5" w:rsidP="00CC35C5">
      <w:pPr>
        <w:pStyle w:val="Proposal"/>
        <w:numPr>
          <w:ilvl w:val="0"/>
          <w:numId w:val="0"/>
        </w:numPr>
        <w:ind w:left="1304" w:hanging="1304"/>
        <w:rPr>
          <w:rFonts w:eastAsia="SimSun"/>
        </w:rPr>
      </w:pPr>
      <w:r w:rsidRPr="00CC35C5">
        <w:rPr>
          <w:rFonts w:eastAsia="SimSun"/>
        </w:rPr>
        <w:t xml:space="preserve">Proposal </w:t>
      </w:r>
      <w:r w:rsidR="00E76639">
        <w:rPr>
          <w:rFonts w:eastAsia="SimSun"/>
        </w:rPr>
        <w:t>4</w:t>
      </w:r>
      <w:r w:rsidRPr="00CC35C5">
        <w:rPr>
          <w:rFonts w:eastAsia="SimSun"/>
        </w:rPr>
        <w:t>:</w:t>
      </w:r>
      <w:r w:rsidRPr="00CC35C5">
        <w:rPr>
          <w:rFonts w:eastAsia="SimSun"/>
        </w:rPr>
        <w:tab/>
      </w:r>
      <w:r w:rsidR="00BE07F1" w:rsidRPr="00CC35C5">
        <w:rPr>
          <w:rFonts w:eastAsia="SimSun"/>
        </w:rPr>
        <w:t xml:space="preserve">NTN </w:t>
      </w:r>
      <w:r w:rsidRPr="00CC35C5">
        <w:rPr>
          <w:rFonts w:eastAsia="SimSun"/>
        </w:rPr>
        <w:t xml:space="preserve">DL coverage enhancements study phase will </w:t>
      </w:r>
      <w:r w:rsidR="004C14FE" w:rsidRPr="00CC35C5">
        <w:rPr>
          <w:rFonts w:eastAsia="SimSun"/>
        </w:rPr>
        <w:t xml:space="preserve">at least </w:t>
      </w:r>
      <w:r w:rsidRPr="00CC35C5">
        <w:rPr>
          <w:rFonts w:eastAsia="SimSun"/>
        </w:rPr>
        <w:t xml:space="preserve">identify </w:t>
      </w:r>
      <w:r w:rsidR="00423680" w:rsidRPr="00CC35C5">
        <w:rPr>
          <w:rFonts w:eastAsia="SimSun"/>
        </w:rPr>
        <w:t>system level</w:t>
      </w:r>
      <w:r w:rsidR="000A2C21" w:rsidRPr="00CC35C5">
        <w:rPr>
          <w:rFonts w:eastAsia="SimSun"/>
        </w:rPr>
        <w:t xml:space="preserve"> modifications </w:t>
      </w:r>
      <w:r w:rsidR="00731085" w:rsidRPr="00CC35C5">
        <w:rPr>
          <w:rFonts w:eastAsia="SimSun"/>
        </w:rPr>
        <w:t xml:space="preserve">needed </w:t>
      </w:r>
      <w:r w:rsidR="000A2C21" w:rsidRPr="00CC35C5">
        <w:rPr>
          <w:rFonts w:eastAsia="SimSun"/>
        </w:rPr>
        <w:t>to support</w:t>
      </w:r>
      <w:r w:rsidR="00EA51C1" w:rsidRPr="00CC35C5">
        <w:rPr>
          <w:rFonts w:eastAsia="SimSun"/>
        </w:rPr>
        <w:t xml:space="preserve"> </w:t>
      </w:r>
      <w:r w:rsidR="0059415E" w:rsidRPr="00CC35C5">
        <w:rPr>
          <w:rFonts w:eastAsia="SimSun"/>
        </w:rPr>
        <w:t>beam switching/hopping</w:t>
      </w:r>
      <w:r w:rsidR="00140307" w:rsidRPr="00CC35C5">
        <w:rPr>
          <w:rFonts w:eastAsia="SimSun"/>
        </w:rPr>
        <w:t xml:space="preserve"> </w:t>
      </w:r>
      <w:r w:rsidR="00FD0BC8" w:rsidRPr="00CC35C5">
        <w:rPr>
          <w:rFonts w:eastAsia="SimSun"/>
        </w:rPr>
        <w:t>[RAN2]</w:t>
      </w:r>
      <w:r w:rsidRPr="00CC35C5">
        <w:rPr>
          <w:rFonts w:eastAsia="SimSun"/>
        </w:rPr>
        <w:t>.</w:t>
      </w:r>
    </w:p>
    <w:p w14:paraId="6709F68C" w14:textId="2C93FAB0" w:rsidR="008A1F7D" w:rsidRDefault="008A1F7D" w:rsidP="008A1F7D">
      <w:pPr>
        <w:pStyle w:val="Heading3"/>
        <w:rPr>
          <w:rFonts w:eastAsia="SimSun"/>
        </w:rPr>
      </w:pPr>
      <w:r>
        <w:rPr>
          <w:rFonts w:eastAsia="SimSun"/>
        </w:rPr>
        <w:t>Notification/Alert channel</w:t>
      </w:r>
      <w:r w:rsidR="000771DF">
        <w:rPr>
          <w:rFonts w:eastAsia="SimSun"/>
        </w:rPr>
        <w:t xml:space="preserve"> for NLOS UEs</w:t>
      </w:r>
    </w:p>
    <w:p w14:paraId="490EBB0B" w14:textId="0C6E7AAA" w:rsidR="008A1F7D" w:rsidRDefault="009D48E7" w:rsidP="008A1F7D">
      <w:pPr>
        <w:rPr>
          <w:rFonts w:eastAsia="SimSun"/>
        </w:rPr>
      </w:pPr>
      <w:r>
        <w:rPr>
          <w:rFonts w:eastAsia="SimSun"/>
        </w:rPr>
        <w:t xml:space="preserve">DL coverage enhancements work described in the previous section </w:t>
      </w:r>
      <w:r w:rsidR="004602AF">
        <w:rPr>
          <w:rFonts w:eastAsia="SimSun"/>
        </w:rPr>
        <w:t xml:space="preserve">primarily </w:t>
      </w:r>
      <w:r w:rsidR="001E69CB">
        <w:rPr>
          <w:rFonts w:eastAsia="SimSun"/>
        </w:rPr>
        <w:t xml:space="preserve">targets </w:t>
      </w:r>
      <w:r w:rsidR="004602AF">
        <w:rPr>
          <w:rFonts w:eastAsia="SimSun"/>
        </w:rPr>
        <w:t>LOS UEs</w:t>
      </w:r>
      <w:r w:rsidR="00F910C3">
        <w:rPr>
          <w:rFonts w:eastAsia="SimSun"/>
        </w:rPr>
        <w:t xml:space="preserve"> experiencing </w:t>
      </w:r>
      <w:r w:rsidR="00727360">
        <w:rPr>
          <w:rFonts w:eastAsia="SimSun"/>
        </w:rPr>
        <w:t>poor</w:t>
      </w:r>
      <w:r w:rsidR="00F910C3">
        <w:rPr>
          <w:rFonts w:eastAsia="SimSun"/>
        </w:rPr>
        <w:t xml:space="preserve"> DL coverage due to EIRP density reduction</w:t>
      </w:r>
      <w:r w:rsidR="004602AF">
        <w:rPr>
          <w:rFonts w:eastAsia="SimSun"/>
        </w:rPr>
        <w:t>.</w:t>
      </w:r>
      <w:r w:rsidR="00343F39">
        <w:rPr>
          <w:rFonts w:eastAsia="SimSun"/>
        </w:rPr>
        <w:t xml:space="preserve"> </w:t>
      </w:r>
      <w:r w:rsidR="00765584">
        <w:rPr>
          <w:rFonts w:eastAsia="SimSun"/>
        </w:rPr>
        <w:t>However, a</w:t>
      </w:r>
      <w:r w:rsidR="00343F39">
        <w:rPr>
          <w:rFonts w:eastAsia="SimSun"/>
        </w:rPr>
        <w:t>ccording to TR 38.811</w:t>
      </w:r>
      <w:r w:rsidR="00A304B2">
        <w:rPr>
          <w:rFonts w:eastAsia="SimSun"/>
        </w:rPr>
        <w:t xml:space="preserve"> other issues affect</w:t>
      </w:r>
      <w:r w:rsidR="00E51A00">
        <w:rPr>
          <w:rFonts w:eastAsia="SimSun"/>
        </w:rPr>
        <w:t>ing</w:t>
      </w:r>
      <w:r w:rsidR="00A304B2">
        <w:rPr>
          <w:rFonts w:eastAsia="SimSun"/>
        </w:rPr>
        <w:t xml:space="preserve"> NLOS UEs</w:t>
      </w:r>
      <w:r w:rsidR="00C40D99">
        <w:rPr>
          <w:rFonts w:eastAsia="SimSun"/>
        </w:rPr>
        <w:t xml:space="preserve"> (approximately 10% of rural UEs)</w:t>
      </w:r>
      <w:r w:rsidR="00A304B2">
        <w:rPr>
          <w:rFonts w:eastAsia="SimSun"/>
        </w:rPr>
        <w:t xml:space="preserve"> such as </w:t>
      </w:r>
      <w:r w:rsidR="00343F39">
        <w:rPr>
          <w:rFonts w:eastAsia="SimSun"/>
        </w:rPr>
        <w:t>clutter</w:t>
      </w:r>
      <w:r w:rsidR="005D0D01">
        <w:rPr>
          <w:rFonts w:eastAsia="SimSun"/>
        </w:rPr>
        <w:t xml:space="preserve"> loss </w:t>
      </w:r>
      <w:r w:rsidR="00125D4F">
        <w:rPr>
          <w:rFonts w:eastAsia="SimSun"/>
        </w:rPr>
        <w:t xml:space="preserve">results in coverage drops of </w:t>
      </w:r>
      <w:r w:rsidR="005D0D01">
        <w:rPr>
          <w:rFonts w:eastAsia="SimSun"/>
        </w:rPr>
        <w:t>18dB</w:t>
      </w:r>
      <w:r w:rsidR="004C1E47">
        <w:rPr>
          <w:rFonts w:eastAsia="SimSun"/>
        </w:rPr>
        <w:t>.</w:t>
      </w:r>
      <w:r w:rsidR="001607E2">
        <w:rPr>
          <w:rFonts w:eastAsia="SimSun"/>
        </w:rPr>
        <w:t xml:space="preserve"> This reduction severely impacts the ability for </w:t>
      </w:r>
      <w:r w:rsidR="009F7156">
        <w:rPr>
          <w:rFonts w:eastAsia="SimSun"/>
        </w:rPr>
        <w:t xml:space="preserve">such </w:t>
      </w:r>
      <w:r w:rsidR="001607E2">
        <w:rPr>
          <w:rFonts w:eastAsia="SimSun"/>
        </w:rPr>
        <w:t xml:space="preserve">UEs to receive </w:t>
      </w:r>
      <w:r w:rsidR="00B51A40">
        <w:rPr>
          <w:rFonts w:eastAsia="SimSun"/>
        </w:rPr>
        <w:t xml:space="preserve">DL signalling such as </w:t>
      </w:r>
      <w:r w:rsidR="001607E2">
        <w:rPr>
          <w:rFonts w:eastAsia="SimSun"/>
        </w:rPr>
        <w:t>paging.</w:t>
      </w:r>
    </w:p>
    <w:p w14:paraId="3C8820F9" w14:textId="5995F148" w:rsidR="00F577D5" w:rsidRPr="00D21D13" w:rsidRDefault="00F577D5" w:rsidP="00F577D5">
      <w:pPr>
        <w:ind w:left="1695" w:hanging="1695"/>
        <w:rPr>
          <w:rFonts w:eastAsia="SimSun"/>
          <w:i/>
          <w:iCs/>
        </w:rPr>
      </w:pPr>
      <w:r>
        <w:rPr>
          <w:rFonts w:eastAsia="SimSun"/>
          <w:i/>
          <w:iCs/>
        </w:rPr>
        <w:t xml:space="preserve">Observation </w:t>
      </w:r>
      <w:r w:rsidR="00A17806">
        <w:rPr>
          <w:rFonts w:eastAsia="SimSun"/>
          <w:i/>
          <w:iCs/>
        </w:rPr>
        <w:t>2</w:t>
      </w:r>
      <w:r>
        <w:rPr>
          <w:rFonts w:eastAsia="SimSun"/>
          <w:i/>
          <w:iCs/>
        </w:rPr>
        <w:t>:</w:t>
      </w:r>
      <w:r>
        <w:rPr>
          <w:rFonts w:eastAsia="SimSun"/>
          <w:i/>
          <w:iCs/>
        </w:rPr>
        <w:tab/>
      </w:r>
      <w:r w:rsidR="00A17806">
        <w:rPr>
          <w:rFonts w:eastAsia="SimSun"/>
          <w:i/>
          <w:iCs/>
        </w:rPr>
        <w:t xml:space="preserve">According to TR 38.811, </w:t>
      </w:r>
      <w:r w:rsidR="0052083E">
        <w:rPr>
          <w:rFonts w:eastAsia="SimSun"/>
          <w:i/>
          <w:iCs/>
        </w:rPr>
        <w:t>clutter loss for NLOS UEs can be over 18dB, which impacts</w:t>
      </w:r>
      <w:r w:rsidR="00834673">
        <w:rPr>
          <w:rFonts w:eastAsia="SimSun"/>
          <w:i/>
          <w:iCs/>
        </w:rPr>
        <w:t xml:space="preserve"> </w:t>
      </w:r>
      <w:r w:rsidR="00D970AE">
        <w:rPr>
          <w:rFonts w:eastAsia="SimSun"/>
          <w:i/>
          <w:iCs/>
        </w:rPr>
        <w:t>approx</w:t>
      </w:r>
      <w:r w:rsidR="00E35D82">
        <w:rPr>
          <w:rFonts w:eastAsia="SimSun"/>
          <w:i/>
          <w:iCs/>
        </w:rPr>
        <w:t>imately</w:t>
      </w:r>
      <w:r w:rsidR="00D970AE">
        <w:rPr>
          <w:rFonts w:eastAsia="SimSun"/>
          <w:i/>
          <w:iCs/>
        </w:rPr>
        <w:t xml:space="preserve"> </w:t>
      </w:r>
      <w:r w:rsidR="00834673">
        <w:rPr>
          <w:rFonts w:eastAsia="SimSun"/>
          <w:i/>
          <w:iCs/>
        </w:rPr>
        <w:t>10% of rural UEs and 50% in urban scenarios.</w:t>
      </w:r>
    </w:p>
    <w:p w14:paraId="60F215F0" w14:textId="2718B4BA" w:rsidR="006B2D45" w:rsidRDefault="004E41D5" w:rsidP="008A1F7D">
      <w:pPr>
        <w:rPr>
          <w:rFonts w:eastAsia="SimSun"/>
        </w:rPr>
      </w:pPr>
      <w:r>
        <w:rPr>
          <w:rFonts w:eastAsia="SimSun"/>
        </w:rPr>
        <w:t>I</w:t>
      </w:r>
      <w:r w:rsidR="007A7DEF">
        <w:rPr>
          <w:rFonts w:eastAsia="SimSun"/>
        </w:rPr>
        <w:t>n NTN</w:t>
      </w:r>
      <w:r w:rsidR="00C47AC7">
        <w:rPr>
          <w:rFonts w:eastAsia="SimSun"/>
        </w:rPr>
        <w:t>,</w:t>
      </w:r>
      <w:r w:rsidR="007A7DEF">
        <w:rPr>
          <w:rFonts w:eastAsia="SimSun"/>
        </w:rPr>
        <w:t xml:space="preserve"> </w:t>
      </w:r>
      <w:r w:rsidR="00F636B1">
        <w:rPr>
          <w:rFonts w:eastAsia="SimSun"/>
        </w:rPr>
        <w:t>user actions</w:t>
      </w:r>
      <w:r w:rsidR="002C6998">
        <w:rPr>
          <w:rFonts w:eastAsia="SimSun"/>
        </w:rPr>
        <w:t xml:space="preserve"> (e.g., taking a phone outside of a briefcase or </w:t>
      </w:r>
      <w:r w:rsidR="00D1243D">
        <w:rPr>
          <w:rFonts w:eastAsia="SimSun"/>
        </w:rPr>
        <w:t xml:space="preserve">moving </w:t>
      </w:r>
      <w:r w:rsidR="002C6998">
        <w:rPr>
          <w:rFonts w:eastAsia="SimSun"/>
        </w:rPr>
        <w:t>outdoors</w:t>
      </w:r>
      <w:r w:rsidR="00D1243D">
        <w:rPr>
          <w:rFonts w:eastAsia="SimSun"/>
        </w:rPr>
        <w:t>)</w:t>
      </w:r>
      <w:r w:rsidR="00F636B1">
        <w:rPr>
          <w:rFonts w:eastAsia="SimSun"/>
        </w:rPr>
        <w:t xml:space="preserve"> can greatly improve the coverage conditions of a UE</w:t>
      </w:r>
      <w:r w:rsidR="00B15A28">
        <w:rPr>
          <w:rFonts w:eastAsia="SimSun"/>
        </w:rPr>
        <w:t>, which is known as “user cooperation”</w:t>
      </w:r>
      <w:r w:rsidR="00C06473">
        <w:rPr>
          <w:rFonts w:eastAsia="SimSun"/>
        </w:rPr>
        <w:t xml:space="preserve">. </w:t>
      </w:r>
      <w:r w:rsidR="00050861">
        <w:rPr>
          <w:rFonts w:eastAsia="SimSun"/>
        </w:rPr>
        <w:t xml:space="preserve">To prompt such cooperation, a simple notification/alert can be sent to the UE through a heavily </w:t>
      </w:r>
      <w:r w:rsidR="00901070">
        <w:rPr>
          <w:rFonts w:eastAsia="SimSun"/>
        </w:rPr>
        <w:t>coverage enhanced channel</w:t>
      </w:r>
      <w:r w:rsidR="00651816">
        <w:rPr>
          <w:rFonts w:eastAsia="SimSun"/>
        </w:rPr>
        <w:t>, hopefully resulting in channel conditions being improved sufficiently through u</w:t>
      </w:r>
      <w:r w:rsidR="00C15E52">
        <w:rPr>
          <w:rFonts w:eastAsia="SimSun"/>
        </w:rPr>
        <w:t>s</w:t>
      </w:r>
      <w:r w:rsidR="00651816">
        <w:rPr>
          <w:rFonts w:eastAsia="SimSun"/>
        </w:rPr>
        <w:t xml:space="preserve">er actions to receive paging via </w:t>
      </w:r>
      <w:r w:rsidR="00286BF6">
        <w:rPr>
          <w:rFonts w:eastAsia="SimSun"/>
        </w:rPr>
        <w:t>traditional</w:t>
      </w:r>
      <w:r w:rsidR="00651816">
        <w:rPr>
          <w:rFonts w:eastAsia="SimSun"/>
        </w:rPr>
        <w:t xml:space="preserve"> paging channels.</w:t>
      </w:r>
      <w:r w:rsidR="001C33B1">
        <w:rPr>
          <w:rFonts w:eastAsia="SimSun"/>
        </w:rPr>
        <w:t xml:space="preserve"> To support </w:t>
      </w:r>
      <w:r w:rsidR="00DB13A2">
        <w:rPr>
          <w:rFonts w:eastAsia="SimSun"/>
        </w:rPr>
        <w:t>the notification/alert channel</w:t>
      </w:r>
      <w:r w:rsidR="001C33B1">
        <w:rPr>
          <w:rFonts w:eastAsia="SimSun"/>
        </w:rPr>
        <w:t>, it is preferred that the existing paging channel be used as a baseline and enhanced</w:t>
      </w:r>
      <w:r w:rsidR="002F1A61">
        <w:rPr>
          <w:rFonts w:eastAsia="SimSun"/>
        </w:rPr>
        <w:t xml:space="preserve">, considering definition of a new channel may </w:t>
      </w:r>
      <w:r w:rsidR="002473DB">
        <w:rPr>
          <w:rFonts w:eastAsia="SimSun"/>
        </w:rPr>
        <w:t>require large specification effort</w:t>
      </w:r>
      <w:r w:rsidR="002F1A61">
        <w:rPr>
          <w:rFonts w:eastAsia="SimSun"/>
        </w:rPr>
        <w:t>.</w:t>
      </w:r>
    </w:p>
    <w:p w14:paraId="60AE4500" w14:textId="51552D5B" w:rsidR="00C80B9E" w:rsidRPr="00CC35C5" w:rsidRDefault="00C80B9E" w:rsidP="00C80B9E">
      <w:pPr>
        <w:pStyle w:val="Proposal"/>
        <w:numPr>
          <w:ilvl w:val="0"/>
          <w:numId w:val="0"/>
        </w:numPr>
        <w:ind w:left="1304" w:hanging="1304"/>
        <w:rPr>
          <w:rFonts w:eastAsia="SimSun"/>
        </w:rPr>
      </w:pPr>
      <w:r w:rsidRPr="00CC35C5">
        <w:rPr>
          <w:rFonts w:eastAsia="SimSun"/>
        </w:rPr>
        <w:t>Proposal 5:</w:t>
      </w:r>
      <w:r w:rsidRPr="00CC35C5">
        <w:rPr>
          <w:rFonts w:eastAsia="SimSun"/>
        </w:rPr>
        <w:tab/>
        <w:t>NTN notification/alert channel prioritizes enhancing the existing paging channel rather than defining a new channel [RAN1].</w:t>
      </w:r>
    </w:p>
    <w:p w14:paraId="30CD115B" w14:textId="4F85F90D" w:rsidR="005A4832" w:rsidRPr="00E75505" w:rsidRDefault="006A6266" w:rsidP="008A1F7D">
      <w:pPr>
        <w:rPr>
          <w:rFonts w:eastAsia="SimSun"/>
        </w:rPr>
      </w:pPr>
      <w:r>
        <w:rPr>
          <w:rFonts w:eastAsia="SimSun"/>
        </w:rPr>
        <w:t>The notification/alert channel should be considered as a fallback when existing paging is insufficient. Impacts to the existing paging procedure should be limited and focus on when the UE should fall back to the notification channel, or when to renew monitoring the legacy paging channel once radio conditions have sufficiently improved.</w:t>
      </w:r>
    </w:p>
    <w:p w14:paraId="3FB94789" w14:textId="61EF6DDA" w:rsidR="00566E8E" w:rsidRDefault="00566E8E" w:rsidP="00CC35C5">
      <w:pPr>
        <w:pStyle w:val="Proposal"/>
        <w:numPr>
          <w:ilvl w:val="0"/>
          <w:numId w:val="0"/>
        </w:numPr>
        <w:ind w:left="1304" w:hanging="1304"/>
        <w:rPr>
          <w:rFonts w:eastAsia="SimSun"/>
        </w:rPr>
      </w:pPr>
      <w:r w:rsidRPr="00CC35C5">
        <w:rPr>
          <w:rFonts w:eastAsia="SimSun"/>
        </w:rPr>
        <w:t xml:space="preserve">Proposal </w:t>
      </w:r>
      <w:r w:rsidR="009047D4">
        <w:rPr>
          <w:rFonts w:eastAsia="SimSun"/>
        </w:rPr>
        <w:t>6</w:t>
      </w:r>
      <w:r w:rsidRPr="00CC35C5">
        <w:rPr>
          <w:rFonts w:eastAsia="SimSun"/>
        </w:rPr>
        <w:t>:</w:t>
      </w:r>
      <w:r w:rsidRPr="00CC35C5">
        <w:rPr>
          <w:rFonts w:eastAsia="SimSun"/>
        </w:rPr>
        <w:tab/>
        <w:t>NTN notification/alert channel</w:t>
      </w:r>
      <w:r w:rsidR="00B77EF9">
        <w:rPr>
          <w:rFonts w:eastAsia="SimSun"/>
        </w:rPr>
        <w:t xml:space="preserve"> </w:t>
      </w:r>
      <w:r w:rsidR="003E2095">
        <w:rPr>
          <w:rFonts w:eastAsia="SimSun"/>
        </w:rPr>
        <w:t>is</w:t>
      </w:r>
      <w:r w:rsidR="009047D4">
        <w:rPr>
          <w:rFonts w:eastAsia="SimSun"/>
        </w:rPr>
        <w:t xml:space="preserve"> considered as a fallback when existing paging procedure fails.</w:t>
      </w:r>
      <w:r w:rsidR="00026F06">
        <w:rPr>
          <w:rFonts w:eastAsia="SimSun"/>
        </w:rPr>
        <w:t xml:space="preserve"> </w:t>
      </w:r>
    </w:p>
    <w:p w14:paraId="48593EC0" w14:textId="587ADCBF" w:rsidR="00B51B55" w:rsidRDefault="00EC130F" w:rsidP="00EC130F">
      <w:pPr>
        <w:rPr>
          <w:rFonts w:eastAsia="SimSun"/>
        </w:rPr>
      </w:pPr>
      <w:r>
        <w:rPr>
          <w:rFonts w:eastAsia="SimSun"/>
        </w:rPr>
        <w:t>Previous discussion</w:t>
      </w:r>
      <w:r w:rsidR="00A15613">
        <w:rPr>
          <w:rFonts w:eastAsia="SimSun"/>
        </w:rPr>
        <w:t xml:space="preserve"> has indicated that the notification/alert message should be dedicated. However, a dedicated message may have challenges due to the size of NTN cells and number of UE’s which it will support.</w:t>
      </w:r>
      <w:r w:rsidR="00CD351F">
        <w:rPr>
          <w:rFonts w:eastAsia="SimSun"/>
        </w:rPr>
        <w:t xml:space="preserve"> In case a group-based notification/alert message is supported, false alarms should be minimized.</w:t>
      </w:r>
    </w:p>
    <w:p w14:paraId="7DF89865" w14:textId="225DD5AD" w:rsidR="009A19D3" w:rsidRDefault="009A19D3" w:rsidP="009A19D3">
      <w:pPr>
        <w:pStyle w:val="Proposal"/>
        <w:numPr>
          <w:ilvl w:val="0"/>
          <w:numId w:val="0"/>
        </w:numPr>
        <w:ind w:left="1304" w:hanging="1304"/>
        <w:rPr>
          <w:rFonts w:eastAsia="SimSun"/>
        </w:rPr>
      </w:pPr>
      <w:r w:rsidRPr="00CC35C5">
        <w:rPr>
          <w:rFonts w:eastAsia="SimSun"/>
        </w:rPr>
        <w:t xml:space="preserve">Proposal </w:t>
      </w:r>
      <w:r w:rsidR="00160D6C">
        <w:rPr>
          <w:rFonts w:eastAsia="SimSun"/>
        </w:rPr>
        <w:t>7</w:t>
      </w:r>
      <w:r w:rsidRPr="00CC35C5">
        <w:rPr>
          <w:rFonts w:eastAsia="SimSun"/>
        </w:rPr>
        <w:t>:</w:t>
      </w:r>
      <w:r w:rsidRPr="00CC35C5">
        <w:rPr>
          <w:rFonts w:eastAsia="SimSun"/>
        </w:rPr>
        <w:tab/>
      </w:r>
      <w:r>
        <w:rPr>
          <w:rFonts w:eastAsia="SimSun"/>
        </w:rPr>
        <w:t xml:space="preserve">If a </w:t>
      </w:r>
      <w:r w:rsidR="006F688D">
        <w:rPr>
          <w:rFonts w:eastAsia="SimSun"/>
        </w:rPr>
        <w:t>group-based</w:t>
      </w:r>
      <w:r>
        <w:rPr>
          <w:rFonts w:eastAsia="SimSun"/>
        </w:rPr>
        <w:t xml:space="preserve"> notification/alert message is supported, address the impact of false alarm</w:t>
      </w:r>
      <w:r w:rsidR="001F0562">
        <w:rPr>
          <w:rFonts w:eastAsia="SimSun"/>
        </w:rPr>
        <w:t xml:space="preserve"> notifications to unintended UEs</w:t>
      </w:r>
      <w:r>
        <w:rPr>
          <w:rFonts w:eastAsia="SimSun"/>
        </w:rPr>
        <w:t>.</w:t>
      </w:r>
    </w:p>
    <w:p w14:paraId="061C161F" w14:textId="77777777" w:rsidR="004E1699" w:rsidRDefault="004E1699" w:rsidP="004E1699">
      <w:pPr>
        <w:pStyle w:val="Heading3"/>
        <w:rPr>
          <w:rFonts w:eastAsia="SimSun"/>
        </w:rPr>
      </w:pPr>
      <w:r>
        <w:rPr>
          <w:rFonts w:eastAsia="SimSun"/>
        </w:rPr>
        <w:t>Support for Regenerative payload</w:t>
      </w:r>
    </w:p>
    <w:p w14:paraId="27213AFA" w14:textId="658A29FB" w:rsidR="00534E05" w:rsidRDefault="005A2EE0" w:rsidP="00534E05">
      <w:pPr>
        <w:rPr>
          <w:rFonts w:eastAsia="SimSun"/>
        </w:rPr>
      </w:pPr>
      <w:r>
        <w:rPr>
          <w:rFonts w:eastAsia="SimSun"/>
        </w:rPr>
        <w:t>Previous releases have assumed a transparent payload, where information is relayed from a UE to</w:t>
      </w:r>
      <w:r w:rsidR="003A6A9C">
        <w:rPr>
          <w:rFonts w:eastAsia="SimSun"/>
        </w:rPr>
        <w:t xml:space="preserve"> a ground-based gateway via the satellite. </w:t>
      </w:r>
      <w:r w:rsidR="008050A5">
        <w:rPr>
          <w:rFonts w:eastAsia="SimSun"/>
        </w:rPr>
        <w:t>In this case, t</w:t>
      </w:r>
      <w:r w:rsidR="009A72B0">
        <w:rPr>
          <w:rFonts w:eastAsia="SimSun"/>
        </w:rPr>
        <w:t xml:space="preserve">he satellite </w:t>
      </w:r>
      <w:r w:rsidR="00491ED1">
        <w:rPr>
          <w:rFonts w:eastAsia="SimSun"/>
        </w:rPr>
        <w:t>performs</w:t>
      </w:r>
      <w:r w:rsidR="009A72B0">
        <w:rPr>
          <w:rFonts w:eastAsia="SimSun"/>
        </w:rPr>
        <w:t xml:space="preserve"> </w:t>
      </w:r>
      <w:r w:rsidR="00FF2B6B">
        <w:rPr>
          <w:rFonts w:eastAsia="SimSun"/>
        </w:rPr>
        <w:t>frequency shifting and amplification.</w:t>
      </w:r>
      <w:r w:rsidR="006160B3">
        <w:rPr>
          <w:rFonts w:eastAsia="SimSun"/>
        </w:rPr>
        <w:t xml:space="preserve"> Alternatively, the regenerative payload places additional functionality onboard the satellite, which </w:t>
      </w:r>
      <w:r w:rsidR="008C2273">
        <w:rPr>
          <w:rFonts w:eastAsia="SimSun"/>
        </w:rPr>
        <w:t xml:space="preserve">supports benefits such as reduced control plane latency (since the RRC layer is located onboard the satellite) and improved feeder-link spectral efficiency </w:t>
      </w:r>
      <w:r w:rsidR="00D62615">
        <w:rPr>
          <w:rFonts w:eastAsia="SimSun"/>
        </w:rPr>
        <w:t>(</w:t>
      </w:r>
      <w:r w:rsidR="007933EA">
        <w:rPr>
          <w:rFonts w:eastAsia="SimSun"/>
        </w:rPr>
        <w:t>since</w:t>
      </w:r>
      <w:r w:rsidR="00627CFC">
        <w:rPr>
          <w:rFonts w:eastAsia="SimSun"/>
        </w:rPr>
        <w:t xml:space="preserve"> some signalling is terminated at the satellite instead of the GW).</w:t>
      </w:r>
      <w:r w:rsidR="007933EA">
        <w:rPr>
          <w:rFonts w:eastAsia="SimSun"/>
        </w:rPr>
        <w:t xml:space="preserve"> </w:t>
      </w:r>
    </w:p>
    <w:p w14:paraId="25D2BF7D" w14:textId="3FF3CEA7" w:rsidR="00A245D4" w:rsidRPr="00D21D13" w:rsidRDefault="00A245D4" w:rsidP="00A245D4">
      <w:pPr>
        <w:ind w:left="1695" w:hanging="1695"/>
        <w:rPr>
          <w:rFonts w:eastAsia="SimSun"/>
          <w:i/>
          <w:iCs/>
        </w:rPr>
      </w:pPr>
      <w:r>
        <w:rPr>
          <w:rFonts w:eastAsia="SimSun"/>
          <w:i/>
          <w:iCs/>
        </w:rPr>
        <w:lastRenderedPageBreak/>
        <w:t>Observation 3:</w:t>
      </w:r>
      <w:r>
        <w:rPr>
          <w:rFonts w:eastAsia="SimSun"/>
          <w:i/>
          <w:iCs/>
        </w:rPr>
        <w:tab/>
      </w:r>
      <w:r w:rsidR="00F6420B">
        <w:rPr>
          <w:rFonts w:eastAsia="SimSun"/>
          <w:i/>
          <w:iCs/>
        </w:rPr>
        <w:t xml:space="preserve">Regenerative payload can half the </w:t>
      </w:r>
      <w:r w:rsidR="00A77B9C">
        <w:rPr>
          <w:rFonts w:eastAsia="SimSun"/>
          <w:i/>
          <w:iCs/>
        </w:rPr>
        <w:t>control plane latency</w:t>
      </w:r>
      <w:r w:rsidR="00831437">
        <w:rPr>
          <w:rFonts w:eastAsia="SimSun"/>
          <w:i/>
          <w:iCs/>
        </w:rPr>
        <w:t xml:space="preserve"> and</w:t>
      </w:r>
      <w:r w:rsidR="00F6420B">
        <w:rPr>
          <w:rFonts w:eastAsia="SimSun"/>
          <w:i/>
          <w:iCs/>
        </w:rPr>
        <w:t xml:space="preserve"> </w:t>
      </w:r>
      <w:r w:rsidR="00C42A75">
        <w:rPr>
          <w:rFonts w:eastAsia="SimSun"/>
          <w:i/>
          <w:iCs/>
        </w:rPr>
        <w:t>improve feeder-link spectral efficiency</w:t>
      </w:r>
      <w:r w:rsidR="00F6420B">
        <w:rPr>
          <w:rFonts w:eastAsia="SimSun"/>
          <w:i/>
          <w:iCs/>
        </w:rPr>
        <w:t xml:space="preserve"> </w:t>
      </w:r>
      <w:r w:rsidR="00831437">
        <w:rPr>
          <w:rFonts w:eastAsia="SimSun"/>
          <w:i/>
          <w:iCs/>
        </w:rPr>
        <w:t>compared to existing transparent architectures.</w:t>
      </w:r>
    </w:p>
    <w:p w14:paraId="76CC11E3" w14:textId="09260060" w:rsidR="00534E05" w:rsidRDefault="00EC09D6" w:rsidP="00534E05">
      <w:pPr>
        <w:rPr>
          <w:rFonts w:eastAsia="SimSun"/>
        </w:rPr>
      </w:pPr>
      <w:r>
        <w:rPr>
          <w:rFonts w:eastAsia="SimSun"/>
        </w:rPr>
        <w:t>Based on the flexibility of design in previous releases like the time/frequency pre-compensation procedure, there seems to</w:t>
      </w:r>
      <w:r w:rsidR="00CD4FA4">
        <w:rPr>
          <w:rFonts w:eastAsia="SimSun"/>
        </w:rPr>
        <w:t xml:space="preserve"> already</w:t>
      </w:r>
      <w:r>
        <w:rPr>
          <w:rFonts w:eastAsia="SimSun"/>
        </w:rPr>
        <w:t xml:space="preserve"> be support for </w:t>
      </w:r>
      <w:r w:rsidR="00155353">
        <w:rPr>
          <w:rFonts w:eastAsia="SimSun"/>
        </w:rPr>
        <w:t xml:space="preserve">at least the full gNB </w:t>
      </w:r>
      <w:r w:rsidR="00A52599">
        <w:rPr>
          <w:rFonts w:eastAsia="SimSun"/>
        </w:rPr>
        <w:t>onboard scenario</w:t>
      </w:r>
      <w:r w:rsidR="001E5841">
        <w:rPr>
          <w:rFonts w:eastAsia="SimSun"/>
        </w:rPr>
        <w:t xml:space="preserve">, although this is not </w:t>
      </w:r>
      <w:r w:rsidR="002655B8">
        <w:rPr>
          <w:rFonts w:eastAsia="SimSun"/>
        </w:rPr>
        <w:t>explicitly</w:t>
      </w:r>
      <w:r w:rsidR="001E5841">
        <w:rPr>
          <w:rFonts w:eastAsia="SimSun"/>
        </w:rPr>
        <w:t xml:space="preserve"> </w:t>
      </w:r>
      <w:r w:rsidR="00685E23">
        <w:rPr>
          <w:rFonts w:eastAsia="SimSun"/>
        </w:rPr>
        <w:t>specified</w:t>
      </w:r>
      <w:r w:rsidR="001E5841">
        <w:rPr>
          <w:rFonts w:eastAsia="SimSun"/>
        </w:rPr>
        <w:t>. One objective of R</w:t>
      </w:r>
      <w:r w:rsidR="002655B8">
        <w:rPr>
          <w:rFonts w:eastAsia="SimSun"/>
        </w:rPr>
        <w:t>e</w:t>
      </w:r>
      <w:r w:rsidR="001E5841">
        <w:rPr>
          <w:rFonts w:eastAsia="SimSun"/>
        </w:rPr>
        <w:t xml:space="preserve">l-19 would be to include descriptive text to introduce explicit support for the </w:t>
      </w:r>
      <w:r w:rsidR="002655B8">
        <w:rPr>
          <w:rFonts w:eastAsia="SimSun"/>
        </w:rPr>
        <w:t>full</w:t>
      </w:r>
      <w:r w:rsidR="001E5841">
        <w:rPr>
          <w:rFonts w:eastAsia="SimSun"/>
        </w:rPr>
        <w:t xml:space="preserve"> gNB onboard regenerative payload.</w:t>
      </w:r>
    </w:p>
    <w:p w14:paraId="0DD7398A" w14:textId="671E65E4" w:rsidR="00534E05" w:rsidRPr="00CC35C5" w:rsidRDefault="00534E05" w:rsidP="00CC35C5">
      <w:pPr>
        <w:pStyle w:val="Proposal"/>
        <w:numPr>
          <w:ilvl w:val="0"/>
          <w:numId w:val="0"/>
        </w:numPr>
        <w:ind w:left="1304" w:hanging="1304"/>
        <w:rPr>
          <w:rFonts w:eastAsia="SimSun"/>
        </w:rPr>
      </w:pPr>
      <w:r w:rsidRPr="00CC35C5">
        <w:rPr>
          <w:rFonts w:eastAsia="SimSun"/>
        </w:rPr>
        <w:t xml:space="preserve">Proposal </w:t>
      </w:r>
      <w:r w:rsidR="00513233">
        <w:rPr>
          <w:rFonts w:eastAsia="SimSun"/>
        </w:rPr>
        <w:t>8</w:t>
      </w:r>
      <w:r w:rsidRPr="00CC35C5">
        <w:rPr>
          <w:rFonts w:eastAsia="SimSun"/>
        </w:rPr>
        <w:t>:</w:t>
      </w:r>
      <w:r w:rsidRPr="00CC35C5">
        <w:rPr>
          <w:rFonts w:eastAsia="SimSun"/>
        </w:rPr>
        <w:tab/>
      </w:r>
      <w:r w:rsidR="008F6956" w:rsidRPr="00CC35C5">
        <w:rPr>
          <w:rFonts w:eastAsia="SimSun"/>
        </w:rPr>
        <w:t xml:space="preserve">Confirm </w:t>
      </w:r>
      <w:r w:rsidR="008C20D6" w:rsidRPr="00CC35C5">
        <w:rPr>
          <w:rFonts w:eastAsia="SimSun"/>
        </w:rPr>
        <w:t>that at least regenerative payload with full gNB onboard can be supported with existing specification.</w:t>
      </w:r>
      <w:r w:rsidR="009115BA" w:rsidRPr="00CC35C5">
        <w:rPr>
          <w:rFonts w:eastAsia="SimSun"/>
        </w:rPr>
        <w:t xml:space="preserve"> Rel-19 will </w:t>
      </w:r>
      <w:r w:rsidR="006C2953" w:rsidRPr="00CC35C5">
        <w:rPr>
          <w:rFonts w:eastAsia="SimSun"/>
        </w:rPr>
        <w:t>address necessary descriptive modifications to specification</w:t>
      </w:r>
      <w:r w:rsidR="00D1417A" w:rsidRPr="00CC35C5">
        <w:rPr>
          <w:rFonts w:eastAsia="SimSun"/>
        </w:rPr>
        <w:t xml:space="preserve"> to indicate support</w:t>
      </w:r>
      <w:r w:rsidR="00D83364" w:rsidRPr="00CC35C5">
        <w:rPr>
          <w:rFonts w:eastAsia="SimSun"/>
        </w:rPr>
        <w:t xml:space="preserve"> [RAN1, RAN2, RAN3]</w:t>
      </w:r>
      <w:r w:rsidR="00D1417A" w:rsidRPr="00CC35C5">
        <w:rPr>
          <w:rFonts w:eastAsia="SimSun"/>
        </w:rPr>
        <w:t>.</w:t>
      </w:r>
      <w:r w:rsidR="00A05781" w:rsidRPr="00CC35C5">
        <w:rPr>
          <w:rFonts w:eastAsia="SimSun"/>
        </w:rPr>
        <w:t xml:space="preserve"> </w:t>
      </w:r>
      <w:r w:rsidR="00DB77A4" w:rsidRPr="00CC35C5">
        <w:rPr>
          <w:rFonts w:eastAsia="SimSun"/>
        </w:rPr>
        <w:t>FFS CU-DU split</w:t>
      </w:r>
      <w:r w:rsidR="00F23E71" w:rsidRPr="00CC35C5">
        <w:rPr>
          <w:rFonts w:eastAsia="SimSun"/>
        </w:rPr>
        <w:t xml:space="preserve"> scenario</w:t>
      </w:r>
      <w:r w:rsidR="00946F48" w:rsidRPr="00CC35C5">
        <w:rPr>
          <w:rFonts w:eastAsia="SimSun"/>
        </w:rPr>
        <w:t>.</w:t>
      </w:r>
    </w:p>
    <w:p w14:paraId="45AFD8C7" w14:textId="7255C976" w:rsidR="004E1699" w:rsidRDefault="00A958EE" w:rsidP="001F4937">
      <w:pPr>
        <w:rPr>
          <w:rFonts w:eastAsia="SimSun"/>
        </w:rPr>
      </w:pPr>
      <w:r>
        <w:rPr>
          <w:rFonts w:eastAsia="SimSun"/>
        </w:rPr>
        <w:t>However, there may be impacts identified at the WG level, or even some simple</w:t>
      </w:r>
      <w:r w:rsidR="00FD2DFF">
        <w:rPr>
          <w:rFonts w:eastAsia="SimSun"/>
        </w:rPr>
        <w:t xml:space="preserve"> enhancements which can be easily implemented.</w:t>
      </w:r>
      <w:r>
        <w:rPr>
          <w:rFonts w:eastAsia="SimSun"/>
        </w:rPr>
        <w:t xml:space="preserve"> </w:t>
      </w:r>
      <w:r w:rsidR="00FD2DFF">
        <w:rPr>
          <w:rFonts w:eastAsia="SimSun"/>
        </w:rPr>
        <w:t>The WID objective can be phrased such that if these are identified, they are within WID scope to avoid additional plenary discussion.</w:t>
      </w:r>
    </w:p>
    <w:p w14:paraId="3B0B275B" w14:textId="3A522962" w:rsidR="001D050C" w:rsidRPr="00CC35C5" w:rsidRDefault="001D050C" w:rsidP="00CC35C5">
      <w:pPr>
        <w:pStyle w:val="Proposal"/>
        <w:numPr>
          <w:ilvl w:val="0"/>
          <w:numId w:val="0"/>
        </w:numPr>
        <w:ind w:left="1304" w:hanging="1304"/>
        <w:rPr>
          <w:rFonts w:eastAsia="SimSun"/>
        </w:rPr>
      </w:pPr>
      <w:r w:rsidRPr="00CC35C5">
        <w:rPr>
          <w:rFonts w:eastAsia="SimSun"/>
        </w:rPr>
        <w:t xml:space="preserve">Proposal </w:t>
      </w:r>
      <w:r w:rsidR="00513233">
        <w:rPr>
          <w:rFonts w:eastAsia="SimSun"/>
        </w:rPr>
        <w:t>9</w:t>
      </w:r>
      <w:r w:rsidRPr="00CC35C5">
        <w:rPr>
          <w:rFonts w:eastAsia="SimSun"/>
        </w:rPr>
        <w:t>:</w:t>
      </w:r>
      <w:r w:rsidRPr="00CC35C5">
        <w:rPr>
          <w:rFonts w:eastAsia="SimSun"/>
        </w:rPr>
        <w:tab/>
      </w:r>
      <w:r w:rsidR="00C04F5E" w:rsidRPr="00CC35C5">
        <w:rPr>
          <w:rFonts w:eastAsia="SimSun"/>
        </w:rPr>
        <w:t>WID o</w:t>
      </w:r>
      <w:r w:rsidRPr="00CC35C5">
        <w:rPr>
          <w:rFonts w:eastAsia="SimSun"/>
        </w:rPr>
        <w:t xml:space="preserve">bjective </w:t>
      </w:r>
      <w:r w:rsidR="00C04F5E" w:rsidRPr="00CC35C5">
        <w:rPr>
          <w:rFonts w:eastAsia="SimSun"/>
        </w:rPr>
        <w:t>description</w:t>
      </w:r>
      <w:r w:rsidR="009E4FED" w:rsidRPr="00CC35C5">
        <w:rPr>
          <w:rFonts w:eastAsia="SimSun"/>
        </w:rPr>
        <w:t xml:space="preserve"> </w:t>
      </w:r>
      <w:r w:rsidR="00F01E6C" w:rsidRPr="00CC35C5">
        <w:rPr>
          <w:rFonts w:eastAsia="SimSun"/>
        </w:rPr>
        <w:t xml:space="preserve">on support for regenerative payload </w:t>
      </w:r>
      <w:r w:rsidR="009E4FED" w:rsidRPr="00CC35C5">
        <w:rPr>
          <w:rFonts w:eastAsia="SimSun"/>
        </w:rPr>
        <w:t xml:space="preserve">will allow flexibility to address </w:t>
      </w:r>
      <w:r w:rsidR="0003607A" w:rsidRPr="00CC35C5">
        <w:rPr>
          <w:rFonts w:eastAsia="SimSun"/>
        </w:rPr>
        <w:t xml:space="preserve">technical </w:t>
      </w:r>
      <w:r w:rsidR="00FE1DC6" w:rsidRPr="00CC35C5">
        <w:rPr>
          <w:rFonts w:eastAsia="SimSun"/>
        </w:rPr>
        <w:t xml:space="preserve">issues and or minor enhancements </w:t>
      </w:r>
      <w:r w:rsidR="00F029AB" w:rsidRPr="00CC35C5">
        <w:rPr>
          <w:rFonts w:eastAsia="SimSun"/>
        </w:rPr>
        <w:t>identified at the WG level</w:t>
      </w:r>
      <w:r w:rsidR="005F187D" w:rsidRPr="00CC35C5">
        <w:rPr>
          <w:rFonts w:eastAsia="SimSun"/>
        </w:rPr>
        <w:t>, if applicable</w:t>
      </w:r>
      <w:r w:rsidR="00107D5C" w:rsidRPr="00CC35C5">
        <w:rPr>
          <w:rFonts w:eastAsia="SimSun"/>
        </w:rPr>
        <w:t xml:space="preserve"> [RAN1, RAN2, RAN3].</w:t>
      </w:r>
    </w:p>
    <w:p w14:paraId="45781B54" w14:textId="5A219D12" w:rsidR="006D15CA" w:rsidRDefault="006D15CA" w:rsidP="006D15CA">
      <w:pPr>
        <w:pStyle w:val="Heading3"/>
        <w:rPr>
          <w:rFonts w:eastAsia="SimSun"/>
        </w:rPr>
      </w:pPr>
      <w:r>
        <w:rPr>
          <w:rFonts w:eastAsia="SimSun"/>
        </w:rPr>
        <w:t>Mobility enhancements</w:t>
      </w:r>
    </w:p>
    <w:p w14:paraId="63DA507F" w14:textId="5968427D" w:rsidR="00164572" w:rsidRDefault="00164572" w:rsidP="006B3CC5">
      <w:pPr>
        <w:rPr>
          <w:rFonts w:eastAsia="SimSun"/>
        </w:rPr>
      </w:pPr>
      <w:r>
        <w:rPr>
          <w:rFonts w:eastAsia="SimSun"/>
        </w:rPr>
        <w:t>Recent progress in Release 18 mobility objectives has completed work on several mobility enhancements such as RACH-less handover, conditional handover for earth moving cells, and satellite switch with re-synchronization.</w:t>
      </w:r>
      <w:r w:rsidR="00E538BB">
        <w:rPr>
          <w:rFonts w:eastAsia="SimSun"/>
        </w:rPr>
        <w:t xml:space="preserve"> </w:t>
      </w:r>
      <w:r w:rsidR="00C13672">
        <w:rPr>
          <w:rFonts w:eastAsia="SimSun"/>
        </w:rPr>
        <w:t>As a result, the mobility enhancements scope for Release 19 can be limited to minor enhancements to better integrate TN and NTN.</w:t>
      </w:r>
    </w:p>
    <w:p w14:paraId="572EDE62" w14:textId="77777777" w:rsidR="00164572" w:rsidRPr="00CC35C5" w:rsidRDefault="00164572" w:rsidP="00164572">
      <w:pPr>
        <w:pStyle w:val="Proposal"/>
        <w:numPr>
          <w:ilvl w:val="0"/>
          <w:numId w:val="0"/>
        </w:numPr>
        <w:ind w:left="1304" w:hanging="1304"/>
        <w:rPr>
          <w:rFonts w:eastAsia="SimSun"/>
        </w:rPr>
      </w:pPr>
      <w:r w:rsidRPr="00CC35C5">
        <w:rPr>
          <w:rFonts w:eastAsia="SimSun"/>
        </w:rPr>
        <w:t xml:space="preserve">Proposal </w:t>
      </w:r>
      <w:r>
        <w:rPr>
          <w:rFonts w:eastAsia="SimSun"/>
        </w:rPr>
        <w:t>10</w:t>
      </w:r>
      <w:r w:rsidRPr="00CC35C5">
        <w:rPr>
          <w:rFonts w:eastAsia="SimSun"/>
        </w:rPr>
        <w:t>:</w:t>
      </w:r>
      <w:r w:rsidRPr="00CC35C5">
        <w:rPr>
          <w:rFonts w:eastAsia="SimSun"/>
        </w:rPr>
        <w:tab/>
      </w:r>
      <w:r>
        <w:rPr>
          <w:rFonts w:eastAsia="SimSun"/>
        </w:rPr>
        <w:t>Support a limited-scope objective on NR NTN mobility enhancements focusing on better integration between TN and NTN.</w:t>
      </w:r>
    </w:p>
    <w:p w14:paraId="50B9B85E" w14:textId="4D2D747A" w:rsidR="006B3CC5" w:rsidRDefault="00EE2F37" w:rsidP="006B3CC5">
      <w:pPr>
        <w:rPr>
          <w:rFonts w:eastAsia="SimSun"/>
        </w:rPr>
      </w:pPr>
      <w:r w:rsidRPr="00EE2F37">
        <w:rPr>
          <w:rFonts w:eastAsia="SimSun"/>
        </w:rPr>
        <w:t>Release</w:t>
      </w:r>
      <w:r>
        <w:rPr>
          <w:rFonts w:eastAsia="SimSun"/>
        </w:rPr>
        <w:t xml:space="preserve"> 18 has specified enhanced integration for TN-NTN, specifically for cell reselection. </w:t>
      </w:r>
      <w:r w:rsidR="003B2966">
        <w:rPr>
          <w:rFonts w:eastAsia="SimSun"/>
        </w:rPr>
        <w:t>However, considering the different deployments available under specification (e.g., LEO up to GEO), there is a broad difference in terms of coverage and latency characteristics.</w:t>
      </w:r>
      <w:r w:rsidR="00B54AD9">
        <w:rPr>
          <w:rFonts w:eastAsia="SimSun"/>
        </w:rPr>
        <w:t xml:space="preserve"> So far prioritization of one network type over another has not been addressed, however a UE under multi-network coverage would be able to leverage the characteristics based on the given scenario.</w:t>
      </w:r>
    </w:p>
    <w:p w14:paraId="5D8EC5C7" w14:textId="75E8B8E0" w:rsidR="00011509" w:rsidRPr="00D21D13" w:rsidRDefault="00011509" w:rsidP="00011509">
      <w:pPr>
        <w:ind w:left="1695" w:hanging="1695"/>
        <w:rPr>
          <w:rFonts w:eastAsia="SimSun"/>
          <w:i/>
          <w:iCs/>
        </w:rPr>
      </w:pPr>
      <w:r>
        <w:rPr>
          <w:rFonts w:eastAsia="SimSun"/>
          <w:i/>
          <w:iCs/>
        </w:rPr>
        <w:t>Observation 4:</w:t>
      </w:r>
      <w:r>
        <w:rPr>
          <w:rFonts w:eastAsia="SimSun"/>
          <w:i/>
          <w:iCs/>
        </w:rPr>
        <w:tab/>
      </w:r>
      <w:r w:rsidR="008A26E5">
        <w:rPr>
          <w:rFonts w:eastAsia="SimSun"/>
          <w:i/>
          <w:iCs/>
        </w:rPr>
        <w:t xml:space="preserve">UEs under </w:t>
      </w:r>
      <w:r w:rsidR="00E17A37">
        <w:rPr>
          <w:rFonts w:eastAsia="SimSun"/>
          <w:i/>
          <w:iCs/>
        </w:rPr>
        <w:t xml:space="preserve">simultaneous </w:t>
      </w:r>
      <w:r w:rsidR="00B9763B">
        <w:rPr>
          <w:rFonts w:eastAsia="SimSun"/>
          <w:i/>
          <w:iCs/>
        </w:rPr>
        <w:t xml:space="preserve">coverage </w:t>
      </w:r>
      <w:r w:rsidR="00A14119">
        <w:rPr>
          <w:rFonts w:eastAsia="SimSun"/>
          <w:i/>
          <w:iCs/>
        </w:rPr>
        <w:t>from</w:t>
      </w:r>
      <w:r w:rsidR="00B9763B">
        <w:rPr>
          <w:rFonts w:eastAsia="SimSun"/>
          <w:i/>
          <w:iCs/>
        </w:rPr>
        <w:t xml:space="preserve"> </w:t>
      </w:r>
      <w:r w:rsidR="004F16BF">
        <w:rPr>
          <w:rFonts w:eastAsia="SimSun"/>
          <w:i/>
          <w:iCs/>
        </w:rPr>
        <w:t>different</w:t>
      </w:r>
      <w:r w:rsidR="00B9763B">
        <w:rPr>
          <w:rFonts w:eastAsia="SimSun"/>
          <w:i/>
          <w:iCs/>
        </w:rPr>
        <w:t xml:space="preserve"> network types (TN/NTN or NTN/NTN with different orbits)</w:t>
      </w:r>
      <w:r w:rsidR="008202AE">
        <w:rPr>
          <w:rFonts w:eastAsia="SimSun"/>
          <w:i/>
          <w:iCs/>
        </w:rPr>
        <w:t xml:space="preserve"> can</w:t>
      </w:r>
      <w:r w:rsidR="008202AE" w:rsidRPr="008202AE">
        <w:t xml:space="preserve"> </w:t>
      </w:r>
      <w:r w:rsidR="008202AE">
        <w:rPr>
          <w:rFonts w:eastAsia="SimSun"/>
          <w:i/>
          <w:iCs/>
        </w:rPr>
        <w:t>l</w:t>
      </w:r>
      <w:r w:rsidR="008202AE" w:rsidRPr="008202AE">
        <w:rPr>
          <w:rFonts w:eastAsia="SimSun"/>
          <w:i/>
          <w:iCs/>
        </w:rPr>
        <w:t xml:space="preserve">everage latency and coverage characteristics to support </w:t>
      </w:r>
      <w:r w:rsidR="00A2451A">
        <w:rPr>
          <w:rFonts w:eastAsia="SimSun"/>
          <w:i/>
          <w:iCs/>
        </w:rPr>
        <w:t xml:space="preserve">different </w:t>
      </w:r>
      <w:r w:rsidR="0036024C">
        <w:rPr>
          <w:rFonts w:eastAsia="SimSun"/>
          <w:i/>
          <w:iCs/>
        </w:rPr>
        <w:t>use cases</w:t>
      </w:r>
      <w:r>
        <w:rPr>
          <w:rFonts w:eastAsia="SimSun"/>
          <w:i/>
          <w:iCs/>
        </w:rPr>
        <w:t>.</w:t>
      </w:r>
    </w:p>
    <w:p w14:paraId="7FE2CE6D" w14:textId="1ADCDAAA" w:rsidR="006B3CC5" w:rsidRPr="00FC0A42" w:rsidRDefault="00D445C3" w:rsidP="006B3CC5">
      <w:pPr>
        <w:rPr>
          <w:rFonts w:eastAsia="SimSun"/>
          <w:i/>
          <w:iCs/>
          <w:u w:val="single"/>
        </w:rPr>
      </w:pPr>
      <w:r>
        <w:rPr>
          <w:rFonts w:eastAsia="SimSun"/>
        </w:rPr>
        <w:t xml:space="preserve">One example of this would be </w:t>
      </w:r>
      <w:r w:rsidR="006342D7">
        <w:rPr>
          <w:rFonts w:eastAsia="SimSun"/>
        </w:rPr>
        <w:t xml:space="preserve">paging interaction between TN and NTN. NTN offers many advantages from a coverage perspective since a single cell can cover a very wide area. This would be very useful for paging, where things like tracking area update would be much </w:t>
      </w:r>
      <w:r w:rsidR="006C24A9">
        <w:rPr>
          <w:rFonts w:eastAsia="SimSun"/>
        </w:rPr>
        <w:t>less</w:t>
      </w:r>
      <w:r w:rsidR="006342D7">
        <w:rPr>
          <w:rFonts w:eastAsia="SimSun"/>
        </w:rPr>
        <w:t xml:space="preserve"> frequent. However, once reached the NTN cell may not be suitable for </w:t>
      </w:r>
      <w:r w:rsidR="00E16CAB">
        <w:rPr>
          <w:rFonts w:eastAsia="SimSun"/>
        </w:rPr>
        <w:t>the QoS of the connection, so the paging message can direct the UE to access one network type over another.</w:t>
      </w:r>
    </w:p>
    <w:p w14:paraId="3718B8FC" w14:textId="2EE640F1" w:rsidR="006B3CC5" w:rsidRPr="00CC35C5" w:rsidRDefault="006B3CC5" w:rsidP="00CC35C5">
      <w:pPr>
        <w:pStyle w:val="Proposal"/>
        <w:numPr>
          <w:ilvl w:val="0"/>
          <w:numId w:val="0"/>
        </w:numPr>
        <w:ind w:left="1304" w:hanging="1304"/>
        <w:rPr>
          <w:rFonts w:eastAsia="SimSun"/>
        </w:rPr>
      </w:pPr>
      <w:r w:rsidRPr="00CC35C5">
        <w:rPr>
          <w:rFonts w:eastAsia="SimSun"/>
        </w:rPr>
        <w:t xml:space="preserve">Proposal </w:t>
      </w:r>
      <w:r w:rsidR="00513233">
        <w:rPr>
          <w:rFonts w:eastAsia="SimSun"/>
        </w:rPr>
        <w:t>11</w:t>
      </w:r>
      <w:r w:rsidRPr="00CC35C5">
        <w:rPr>
          <w:rFonts w:eastAsia="SimSun"/>
        </w:rPr>
        <w:t>:</w:t>
      </w:r>
      <w:r w:rsidRPr="00CC35C5">
        <w:rPr>
          <w:rFonts w:eastAsia="SimSun"/>
        </w:rPr>
        <w:tab/>
      </w:r>
      <w:r w:rsidR="00960DD0" w:rsidRPr="00CC35C5">
        <w:rPr>
          <w:rFonts w:eastAsia="SimSun"/>
        </w:rPr>
        <w:t xml:space="preserve">Improve paging </w:t>
      </w:r>
      <w:r w:rsidR="006270D3" w:rsidRPr="00CC35C5">
        <w:rPr>
          <w:rFonts w:eastAsia="SimSun"/>
        </w:rPr>
        <w:t>integration between</w:t>
      </w:r>
      <w:r w:rsidR="00E558D3" w:rsidRPr="00CC35C5">
        <w:rPr>
          <w:rFonts w:eastAsia="SimSun"/>
        </w:rPr>
        <w:t xml:space="preserve"> </w:t>
      </w:r>
      <w:r w:rsidR="00157195" w:rsidRPr="00CC35C5">
        <w:rPr>
          <w:rFonts w:eastAsia="SimSun"/>
        </w:rPr>
        <w:t>NTN-TN</w:t>
      </w:r>
      <w:r w:rsidR="009F7F49" w:rsidRPr="00CC35C5">
        <w:rPr>
          <w:rFonts w:eastAsia="SimSun"/>
        </w:rPr>
        <w:t xml:space="preserve"> </w:t>
      </w:r>
      <w:r w:rsidR="00E558D3" w:rsidRPr="00CC35C5">
        <w:rPr>
          <w:rFonts w:eastAsia="SimSun"/>
        </w:rPr>
        <w:t>(e.g.,</w:t>
      </w:r>
      <w:r w:rsidR="006270D3" w:rsidRPr="00CC35C5">
        <w:rPr>
          <w:rFonts w:eastAsia="SimSun"/>
        </w:rPr>
        <w:t xml:space="preserve"> a</w:t>
      </w:r>
      <w:r w:rsidR="006A28AB" w:rsidRPr="00CC35C5">
        <w:rPr>
          <w:rFonts w:eastAsia="SimSun"/>
        </w:rPr>
        <w:t xml:space="preserve"> UE paged on </w:t>
      </w:r>
      <w:r w:rsidR="00991024" w:rsidRPr="00CC35C5">
        <w:rPr>
          <w:rFonts w:eastAsia="SimSun"/>
        </w:rPr>
        <w:t xml:space="preserve">one network type can be directed </w:t>
      </w:r>
      <w:r w:rsidR="00E279EC" w:rsidRPr="00CC35C5">
        <w:rPr>
          <w:rFonts w:eastAsia="SimSun"/>
        </w:rPr>
        <w:t xml:space="preserve">to </w:t>
      </w:r>
      <w:r w:rsidR="00991024" w:rsidRPr="00CC35C5">
        <w:rPr>
          <w:rFonts w:eastAsia="SimSun"/>
        </w:rPr>
        <w:t xml:space="preserve">another </w:t>
      </w:r>
      <w:r w:rsidR="006A28AB" w:rsidRPr="00CC35C5">
        <w:rPr>
          <w:rFonts w:eastAsia="SimSun"/>
        </w:rPr>
        <w:t>network</w:t>
      </w:r>
      <w:r w:rsidR="00991024" w:rsidRPr="00CC35C5">
        <w:rPr>
          <w:rFonts w:eastAsia="SimSun"/>
        </w:rPr>
        <w:t xml:space="preserve"> type</w:t>
      </w:r>
      <w:r w:rsidR="00E558D3" w:rsidRPr="00CC35C5">
        <w:rPr>
          <w:rFonts w:eastAsia="SimSun"/>
        </w:rPr>
        <w:t>)</w:t>
      </w:r>
      <w:r w:rsidR="00AE667F" w:rsidRPr="00CC35C5">
        <w:rPr>
          <w:rFonts w:eastAsia="SimSun"/>
        </w:rPr>
        <w:t xml:space="preserve"> [RAN2]</w:t>
      </w:r>
      <w:r w:rsidR="00E558D3" w:rsidRPr="00CC35C5">
        <w:rPr>
          <w:rFonts w:eastAsia="SimSun"/>
        </w:rPr>
        <w:t>.</w:t>
      </w:r>
    </w:p>
    <w:p w14:paraId="4CE1CB43" w14:textId="55792BBF" w:rsidR="006B3CC5" w:rsidRDefault="00E16CAB" w:rsidP="006D15CA">
      <w:pPr>
        <w:rPr>
          <w:rFonts w:eastAsia="SimSun"/>
        </w:rPr>
      </w:pPr>
      <w:r>
        <w:rPr>
          <w:rFonts w:eastAsia="SimSun"/>
        </w:rPr>
        <w:t>Similarly, if the UE is initiating the connection (e.g., based on data arrival from the application layer)</w:t>
      </w:r>
      <w:r w:rsidR="00015400">
        <w:rPr>
          <w:rFonts w:eastAsia="SimSun"/>
        </w:rPr>
        <w:t xml:space="preserve">, a UE covered under multiple network types can select he most suitable network type to </w:t>
      </w:r>
      <w:r w:rsidR="006C24A9">
        <w:rPr>
          <w:rFonts w:eastAsia="SimSun"/>
        </w:rPr>
        <w:t>initiate</w:t>
      </w:r>
      <w:r w:rsidR="00015400">
        <w:rPr>
          <w:rFonts w:eastAsia="SimSun"/>
        </w:rPr>
        <w:t xml:space="preserve"> the connection even though it may be originally camped on a </w:t>
      </w:r>
      <w:r w:rsidR="00F4765F">
        <w:rPr>
          <w:rFonts w:eastAsia="SimSun"/>
        </w:rPr>
        <w:t xml:space="preserve">different </w:t>
      </w:r>
      <w:r w:rsidR="00015400">
        <w:rPr>
          <w:rFonts w:eastAsia="SimSun"/>
        </w:rPr>
        <w:t>network</w:t>
      </w:r>
      <w:r w:rsidR="00F4765F">
        <w:rPr>
          <w:rFonts w:eastAsia="SimSun"/>
        </w:rPr>
        <w:t xml:space="preserve"> type.</w:t>
      </w:r>
      <w:r w:rsidR="00015400">
        <w:rPr>
          <w:rFonts w:eastAsia="SimSun"/>
        </w:rPr>
        <w:t xml:space="preserve"> </w:t>
      </w:r>
    </w:p>
    <w:p w14:paraId="4FE3592B" w14:textId="35377362" w:rsidR="00E558D3" w:rsidRPr="00CC35C5" w:rsidRDefault="00E558D3" w:rsidP="00CC35C5">
      <w:pPr>
        <w:pStyle w:val="Proposal"/>
        <w:numPr>
          <w:ilvl w:val="0"/>
          <w:numId w:val="0"/>
        </w:numPr>
        <w:ind w:left="1304" w:hanging="1304"/>
        <w:rPr>
          <w:rFonts w:eastAsia="SimSun"/>
        </w:rPr>
      </w:pPr>
      <w:r w:rsidRPr="00CC35C5">
        <w:rPr>
          <w:rFonts w:eastAsia="SimSun"/>
        </w:rPr>
        <w:t xml:space="preserve">Proposal </w:t>
      </w:r>
      <w:r w:rsidR="00513233">
        <w:rPr>
          <w:rFonts w:eastAsia="SimSun"/>
        </w:rPr>
        <w:t>12</w:t>
      </w:r>
      <w:r w:rsidRPr="00CC35C5">
        <w:rPr>
          <w:rFonts w:eastAsia="SimSun"/>
        </w:rPr>
        <w:t>:</w:t>
      </w:r>
      <w:r w:rsidRPr="00CC35C5">
        <w:rPr>
          <w:rFonts w:eastAsia="SimSun"/>
        </w:rPr>
        <w:tab/>
      </w:r>
      <w:r w:rsidR="007F7D5D" w:rsidRPr="00CC35C5">
        <w:rPr>
          <w:rFonts w:eastAsia="SimSun"/>
        </w:rPr>
        <w:t xml:space="preserve">Support QoS-based </w:t>
      </w:r>
      <w:r w:rsidR="00C77759" w:rsidRPr="00CC35C5">
        <w:rPr>
          <w:rFonts w:eastAsia="SimSun"/>
        </w:rPr>
        <w:t xml:space="preserve">network </w:t>
      </w:r>
      <w:r w:rsidR="007F7D5D" w:rsidRPr="00CC35C5">
        <w:rPr>
          <w:rFonts w:eastAsia="SimSun"/>
        </w:rPr>
        <w:t>selection</w:t>
      </w:r>
      <w:r w:rsidR="0045456D" w:rsidRPr="00CC35C5">
        <w:rPr>
          <w:rFonts w:eastAsia="SimSun"/>
        </w:rPr>
        <w:t xml:space="preserve"> (e.g., between TN/NTN, or NTN</w:t>
      </w:r>
      <w:r w:rsidR="00105953" w:rsidRPr="00CC35C5">
        <w:rPr>
          <w:rFonts w:eastAsia="SimSun"/>
        </w:rPr>
        <w:t>/NTN</w:t>
      </w:r>
      <w:r w:rsidR="0045456D" w:rsidRPr="00CC35C5">
        <w:rPr>
          <w:rFonts w:eastAsia="SimSun"/>
        </w:rPr>
        <w:t xml:space="preserve"> with different orbits)</w:t>
      </w:r>
      <w:r w:rsidR="001F4F02" w:rsidRPr="00CC35C5">
        <w:rPr>
          <w:rFonts w:eastAsia="SimSun"/>
        </w:rPr>
        <w:t xml:space="preserve"> </w:t>
      </w:r>
      <w:r w:rsidR="0045456D" w:rsidRPr="00CC35C5">
        <w:rPr>
          <w:rFonts w:eastAsia="SimSun"/>
        </w:rPr>
        <w:t>based on access cause</w:t>
      </w:r>
      <w:r w:rsidR="00A13FBA" w:rsidRPr="00CC35C5">
        <w:rPr>
          <w:rFonts w:eastAsia="SimSun"/>
        </w:rPr>
        <w:t xml:space="preserve"> [RAN2]</w:t>
      </w:r>
      <w:r w:rsidR="00BC3770" w:rsidRPr="00CC35C5">
        <w:rPr>
          <w:rFonts w:eastAsia="SimSun"/>
        </w:rPr>
        <w:t>.</w:t>
      </w:r>
      <w:r w:rsidR="001F4F02" w:rsidRPr="00CC35C5">
        <w:rPr>
          <w:rFonts w:eastAsia="SimSun"/>
        </w:rPr>
        <w:t xml:space="preserve"> </w:t>
      </w:r>
    </w:p>
    <w:p w14:paraId="08A0FEBA" w14:textId="1BF2594C" w:rsidR="004C66CA" w:rsidRDefault="001D7A7B" w:rsidP="00E700DF">
      <w:pPr>
        <w:pStyle w:val="Heading3"/>
        <w:rPr>
          <w:rFonts w:eastAsia="SimSun"/>
        </w:rPr>
      </w:pPr>
      <w:r>
        <w:rPr>
          <w:rFonts w:eastAsia="SimSun"/>
        </w:rPr>
        <w:t xml:space="preserve">General </w:t>
      </w:r>
      <w:r w:rsidR="00A016EA">
        <w:rPr>
          <w:rFonts w:eastAsia="SimSun"/>
        </w:rPr>
        <w:t xml:space="preserve">IoT NTN </w:t>
      </w:r>
      <w:r>
        <w:rPr>
          <w:rFonts w:eastAsia="SimSun"/>
        </w:rPr>
        <w:t>p</w:t>
      </w:r>
      <w:r w:rsidR="00852296">
        <w:rPr>
          <w:rFonts w:eastAsia="SimSun"/>
        </w:rPr>
        <w:t>erformance improvements (IoT-specific)</w:t>
      </w:r>
    </w:p>
    <w:p w14:paraId="725F99B6" w14:textId="1BEF8BF5" w:rsidR="00875128" w:rsidRDefault="00F55808" w:rsidP="00875128">
      <w:pPr>
        <w:rPr>
          <w:rFonts w:eastAsia="SimSun"/>
        </w:rPr>
      </w:pPr>
      <w:r>
        <w:rPr>
          <w:rFonts w:eastAsia="SimSun"/>
        </w:rPr>
        <w:t xml:space="preserve">Similarly, Rel-18 NR NTN specified </w:t>
      </w:r>
      <w:r w:rsidR="00875F27">
        <w:rPr>
          <w:rFonts w:eastAsia="SimSun"/>
        </w:rPr>
        <w:t xml:space="preserve">certain enhancements which are applicable to the IoT NTN use case. By taking the NR NTN </w:t>
      </w:r>
      <w:r w:rsidR="00973027">
        <w:rPr>
          <w:rFonts w:eastAsia="SimSun"/>
        </w:rPr>
        <w:t>solutions</w:t>
      </w:r>
      <w:r w:rsidR="00875F27">
        <w:rPr>
          <w:rFonts w:eastAsia="SimSun"/>
        </w:rPr>
        <w:t xml:space="preserve"> as baseline</w:t>
      </w:r>
      <w:r w:rsidR="00973027">
        <w:rPr>
          <w:rFonts w:eastAsia="SimSun"/>
        </w:rPr>
        <w:t xml:space="preserve"> and identifying adaptations needed for LTE would </w:t>
      </w:r>
      <w:r w:rsidR="00B61B38">
        <w:rPr>
          <w:rFonts w:eastAsia="SimSun"/>
        </w:rPr>
        <w:t>minimize specification work</w:t>
      </w:r>
      <w:r w:rsidR="000B0FA7">
        <w:rPr>
          <w:rFonts w:eastAsia="SimSun"/>
        </w:rPr>
        <w:t>.</w:t>
      </w:r>
      <w:r w:rsidR="00875F27">
        <w:rPr>
          <w:rFonts w:eastAsia="SimSun"/>
        </w:rPr>
        <w:t xml:space="preserve"> </w:t>
      </w:r>
    </w:p>
    <w:p w14:paraId="6357627C" w14:textId="282114BD" w:rsidR="00084559" w:rsidRPr="00D21D13" w:rsidRDefault="00084559" w:rsidP="00084559">
      <w:pPr>
        <w:ind w:left="1695" w:hanging="1695"/>
        <w:rPr>
          <w:rFonts w:eastAsia="SimSun"/>
          <w:i/>
          <w:iCs/>
        </w:rPr>
      </w:pPr>
      <w:r>
        <w:rPr>
          <w:rFonts w:eastAsia="SimSun"/>
          <w:i/>
          <w:iCs/>
        </w:rPr>
        <w:t>Observation 6:</w:t>
      </w:r>
      <w:r>
        <w:rPr>
          <w:rFonts w:eastAsia="SimSun"/>
          <w:i/>
          <w:iCs/>
        </w:rPr>
        <w:tab/>
        <w:t xml:space="preserve">Adapting </w:t>
      </w:r>
      <w:r w:rsidR="007E4A43">
        <w:rPr>
          <w:rFonts w:eastAsia="SimSun"/>
          <w:i/>
          <w:iCs/>
        </w:rPr>
        <w:t xml:space="preserve">some NR NTN enhancements to IoT NTN will </w:t>
      </w:r>
      <w:r w:rsidR="00266D36">
        <w:rPr>
          <w:rFonts w:eastAsia="SimSun"/>
          <w:i/>
          <w:iCs/>
        </w:rPr>
        <w:t>improve system performance with minimal specification effort</w:t>
      </w:r>
      <w:r>
        <w:rPr>
          <w:rFonts w:eastAsia="SimSun"/>
          <w:i/>
          <w:iCs/>
        </w:rPr>
        <w:t>.</w:t>
      </w:r>
    </w:p>
    <w:p w14:paraId="77F24F43" w14:textId="0641BC42" w:rsidR="00875128" w:rsidRDefault="00875F27" w:rsidP="00875128">
      <w:pPr>
        <w:rPr>
          <w:rFonts w:eastAsia="SimSun"/>
        </w:rPr>
      </w:pPr>
      <w:r>
        <w:rPr>
          <w:rFonts w:eastAsia="SimSun"/>
        </w:rPr>
        <w:t xml:space="preserve">At least TN-NTN cell (re)selection enhancements could be </w:t>
      </w:r>
      <w:r w:rsidR="000B0FA7">
        <w:rPr>
          <w:rFonts w:eastAsia="SimSun"/>
        </w:rPr>
        <w:t>applicable, as well as NTN-NTN cell reselection enhancements for earth moving cell which are not currently supported by Rel-18 IoT NTN UEs.</w:t>
      </w:r>
    </w:p>
    <w:p w14:paraId="25D7B12E" w14:textId="0EDF3C7F" w:rsidR="00875128" w:rsidRPr="00CC35C5" w:rsidRDefault="00875128" w:rsidP="00CC35C5">
      <w:pPr>
        <w:pStyle w:val="Proposal"/>
        <w:numPr>
          <w:ilvl w:val="0"/>
          <w:numId w:val="0"/>
        </w:numPr>
        <w:ind w:left="1304" w:hanging="1304"/>
        <w:rPr>
          <w:rFonts w:eastAsia="SimSun"/>
        </w:rPr>
      </w:pPr>
      <w:r w:rsidRPr="00CC35C5">
        <w:rPr>
          <w:rFonts w:eastAsia="SimSun"/>
        </w:rPr>
        <w:lastRenderedPageBreak/>
        <w:t xml:space="preserve">Proposal </w:t>
      </w:r>
      <w:r w:rsidR="00322FBE" w:rsidRPr="00CC35C5">
        <w:rPr>
          <w:rFonts w:eastAsia="SimSun"/>
        </w:rPr>
        <w:t>1</w:t>
      </w:r>
      <w:r w:rsidR="00513233">
        <w:rPr>
          <w:rFonts w:eastAsia="SimSun"/>
        </w:rPr>
        <w:t>3</w:t>
      </w:r>
      <w:r w:rsidRPr="00CC35C5">
        <w:rPr>
          <w:rFonts w:eastAsia="SimSun"/>
        </w:rPr>
        <w:t>:</w:t>
      </w:r>
      <w:r w:rsidR="00322FBE" w:rsidRPr="00CC35C5">
        <w:rPr>
          <w:rFonts w:eastAsia="SimSun"/>
        </w:rPr>
        <w:t xml:space="preserve"> </w:t>
      </w:r>
      <w:r w:rsidR="00BD6250">
        <w:rPr>
          <w:rFonts w:eastAsia="SimSun"/>
        </w:rPr>
        <w:tab/>
      </w:r>
      <w:r w:rsidR="00200219" w:rsidRPr="00CC35C5">
        <w:rPr>
          <w:rFonts w:eastAsia="SimSun"/>
        </w:rPr>
        <w:t>Adapt Rel-18</w:t>
      </w:r>
      <w:r w:rsidR="00AD5179" w:rsidRPr="00CC35C5">
        <w:rPr>
          <w:rFonts w:eastAsia="SimSun"/>
        </w:rPr>
        <w:t xml:space="preserve"> NR-NTN </w:t>
      </w:r>
      <w:r w:rsidR="009B1D0F" w:rsidRPr="00CC35C5">
        <w:rPr>
          <w:rFonts w:eastAsia="SimSun"/>
        </w:rPr>
        <w:t xml:space="preserve">cell-reselection </w:t>
      </w:r>
      <w:r w:rsidR="004E19E7" w:rsidRPr="00CC35C5">
        <w:rPr>
          <w:rFonts w:eastAsia="SimSun"/>
        </w:rPr>
        <w:t>e</w:t>
      </w:r>
      <w:r w:rsidR="00200219" w:rsidRPr="00CC35C5">
        <w:rPr>
          <w:rFonts w:eastAsia="SimSun"/>
        </w:rPr>
        <w:t>nhancements</w:t>
      </w:r>
      <w:r w:rsidR="00E245B7" w:rsidRPr="00CC35C5">
        <w:rPr>
          <w:rFonts w:eastAsia="SimSun"/>
        </w:rPr>
        <w:t xml:space="preserve"> to IoT NTN</w:t>
      </w:r>
      <w:r w:rsidR="007515E8" w:rsidRPr="00CC35C5">
        <w:rPr>
          <w:rFonts w:eastAsia="SimSun"/>
        </w:rPr>
        <w:t xml:space="preserve"> </w:t>
      </w:r>
      <w:r w:rsidR="00F479E3" w:rsidRPr="00CC35C5">
        <w:rPr>
          <w:rFonts w:eastAsia="SimSun"/>
        </w:rPr>
        <w:t>(</w:t>
      </w:r>
      <w:r w:rsidR="005C0FD2" w:rsidRPr="00CC35C5">
        <w:rPr>
          <w:rFonts w:eastAsia="SimSun"/>
        </w:rPr>
        <w:t xml:space="preserve">both </w:t>
      </w:r>
      <w:r w:rsidR="007515E8" w:rsidRPr="00CC35C5">
        <w:rPr>
          <w:rFonts w:eastAsia="SimSun"/>
        </w:rPr>
        <w:t xml:space="preserve">NTN-TN and NTN-NTN earth-moving cell) </w:t>
      </w:r>
      <w:r w:rsidR="009B1D0F" w:rsidRPr="00CC35C5">
        <w:rPr>
          <w:rFonts w:eastAsia="SimSun"/>
        </w:rPr>
        <w:t>[RAN2]</w:t>
      </w:r>
      <w:r w:rsidR="00E42CA4" w:rsidRPr="00CC35C5">
        <w:rPr>
          <w:rFonts w:eastAsia="SimSun"/>
        </w:rPr>
        <w:t>.</w:t>
      </w:r>
    </w:p>
    <w:p w14:paraId="119F1989" w14:textId="77777777" w:rsidR="008A0055" w:rsidRDefault="008A0055" w:rsidP="008A0055">
      <w:pPr>
        <w:pStyle w:val="Heading1"/>
      </w:pPr>
      <w:r w:rsidRPr="004A1A95">
        <w:t>Conclusion</w:t>
      </w:r>
    </w:p>
    <w:p w14:paraId="1FA34622" w14:textId="2048FD44"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sidR="000B00DC">
        <w:rPr>
          <w:lang w:eastAsia="sv-SE"/>
        </w:rPr>
        <w:t>non-terrestrial networks (NTN)</w:t>
      </w:r>
      <w:r>
        <w:rPr>
          <w:lang w:eastAsia="sv-SE"/>
        </w:rPr>
        <w:t xml:space="preserve"> is discussed</w:t>
      </w:r>
      <w:r>
        <w:rPr>
          <w:lang w:val="en-US"/>
        </w:rPr>
        <w:t xml:space="preserve">. The following </w:t>
      </w:r>
      <w:r w:rsidR="000B00DC">
        <w:rPr>
          <w:lang w:val="en-US"/>
        </w:rPr>
        <w:t xml:space="preserve">observations and </w:t>
      </w:r>
      <w:r>
        <w:rPr>
          <w:lang w:val="en-US"/>
        </w:rPr>
        <w:t>proposals are provided:</w:t>
      </w:r>
    </w:p>
    <w:p w14:paraId="52D30D45" w14:textId="77777777" w:rsidR="00097046" w:rsidRPr="00D21D13" w:rsidRDefault="00097046" w:rsidP="00097046">
      <w:pPr>
        <w:ind w:left="1695" w:hanging="1695"/>
        <w:rPr>
          <w:rFonts w:eastAsia="SimSun"/>
          <w:i/>
          <w:iCs/>
        </w:rPr>
      </w:pPr>
      <w:r>
        <w:rPr>
          <w:rFonts w:eastAsia="SimSun"/>
          <w:i/>
          <w:iCs/>
        </w:rPr>
        <w:t>Observation 1:</w:t>
      </w:r>
      <w:r>
        <w:rPr>
          <w:rFonts w:eastAsia="SimSun"/>
          <w:i/>
          <w:iCs/>
        </w:rPr>
        <w:tab/>
        <w:t>Power limitations on some satellites mean the EIRP density per beam assumed in previous releases may not be realistic for all beams simultaneously, impacting DL coverage.</w:t>
      </w:r>
    </w:p>
    <w:p w14:paraId="617055F1" w14:textId="77777777" w:rsidR="00B15ED6" w:rsidRPr="00D21D13" w:rsidRDefault="00B15ED6" w:rsidP="00B15ED6">
      <w:pPr>
        <w:ind w:left="1695" w:hanging="1695"/>
        <w:rPr>
          <w:rFonts w:eastAsia="SimSun"/>
          <w:i/>
          <w:iCs/>
        </w:rPr>
      </w:pPr>
      <w:r>
        <w:rPr>
          <w:rFonts w:eastAsia="SimSun"/>
          <w:i/>
          <w:iCs/>
        </w:rPr>
        <w:t>Observation 2:</w:t>
      </w:r>
      <w:r>
        <w:rPr>
          <w:rFonts w:eastAsia="SimSun"/>
          <w:i/>
          <w:iCs/>
        </w:rPr>
        <w:tab/>
        <w:t>According to TR 38.811, clutter loss for NLOS UEs can be over 18dB, which impacts approximately 10% of rural UEs and 50% in urban scenarios.</w:t>
      </w:r>
    </w:p>
    <w:p w14:paraId="6687696B" w14:textId="77777777" w:rsidR="0039555A" w:rsidRPr="00D21D13" w:rsidRDefault="0039555A" w:rsidP="0039555A">
      <w:pPr>
        <w:ind w:left="1695" w:hanging="1695"/>
        <w:rPr>
          <w:rFonts w:eastAsia="SimSun"/>
          <w:i/>
          <w:iCs/>
        </w:rPr>
      </w:pPr>
      <w:r>
        <w:rPr>
          <w:rFonts w:eastAsia="SimSun"/>
          <w:i/>
          <w:iCs/>
        </w:rPr>
        <w:t>Observation 3:</w:t>
      </w:r>
      <w:r>
        <w:rPr>
          <w:rFonts w:eastAsia="SimSun"/>
          <w:i/>
          <w:iCs/>
        </w:rPr>
        <w:tab/>
        <w:t>Regenerative payload can half the control plane latency and improve feeder-link spectral efficiency compared to existing transparent architectures.</w:t>
      </w:r>
    </w:p>
    <w:p w14:paraId="14DC782B" w14:textId="77777777" w:rsidR="00645DE0" w:rsidRPr="00D21D13" w:rsidRDefault="00645DE0" w:rsidP="00645DE0">
      <w:pPr>
        <w:ind w:left="1695" w:hanging="1695"/>
        <w:rPr>
          <w:rFonts w:eastAsia="SimSun"/>
          <w:i/>
          <w:iCs/>
        </w:rPr>
      </w:pPr>
      <w:r>
        <w:rPr>
          <w:rFonts w:eastAsia="SimSun"/>
          <w:i/>
          <w:iCs/>
        </w:rPr>
        <w:t>Observation 4:</w:t>
      </w:r>
      <w:r>
        <w:rPr>
          <w:rFonts w:eastAsia="SimSun"/>
          <w:i/>
          <w:iCs/>
        </w:rPr>
        <w:tab/>
        <w:t>UEs under simultaneous coverage from different network types (TN/NTN or NTN/NTN with different orbits) can</w:t>
      </w:r>
      <w:r w:rsidRPr="008202AE">
        <w:t xml:space="preserve"> </w:t>
      </w:r>
      <w:r>
        <w:rPr>
          <w:rFonts w:eastAsia="SimSun"/>
          <w:i/>
          <w:iCs/>
        </w:rPr>
        <w:t>l</w:t>
      </w:r>
      <w:r w:rsidRPr="008202AE">
        <w:rPr>
          <w:rFonts w:eastAsia="SimSun"/>
          <w:i/>
          <w:iCs/>
        </w:rPr>
        <w:t xml:space="preserve">everage latency and coverage characteristics to support </w:t>
      </w:r>
      <w:r>
        <w:rPr>
          <w:rFonts w:eastAsia="SimSun"/>
          <w:i/>
          <w:iCs/>
        </w:rPr>
        <w:t>different use cases.</w:t>
      </w:r>
    </w:p>
    <w:p w14:paraId="7C49B990" w14:textId="77777777" w:rsidR="00B15ED6" w:rsidRPr="00D21D13" w:rsidRDefault="00B15ED6" w:rsidP="00B15ED6">
      <w:pPr>
        <w:ind w:left="1695" w:hanging="1695"/>
        <w:rPr>
          <w:rFonts w:eastAsia="SimSun"/>
          <w:i/>
          <w:iCs/>
        </w:rPr>
      </w:pPr>
      <w:r>
        <w:rPr>
          <w:rFonts w:eastAsia="SimSun"/>
          <w:i/>
          <w:iCs/>
        </w:rPr>
        <w:t>Observation 5:</w:t>
      </w:r>
      <w:r>
        <w:rPr>
          <w:rFonts w:eastAsia="SimSun"/>
          <w:i/>
          <w:iCs/>
        </w:rPr>
        <w:tab/>
        <w:t>Extending discontinuous coverage to NR s</w:t>
      </w:r>
      <w:r w:rsidRPr="00455988">
        <w:rPr>
          <w:rFonts w:eastAsia="SimSun"/>
          <w:i/>
          <w:iCs/>
        </w:rPr>
        <w:t>upports sparse deployments of satellite constellations, which is critical during early NTN deployments and deeply rural areas where continuous NTN coverage is not guaranteed</w:t>
      </w:r>
      <w:r>
        <w:rPr>
          <w:rFonts w:eastAsia="SimSun"/>
          <w:i/>
          <w:iCs/>
        </w:rPr>
        <w:t>.</w:t>
      </w:r>
    </w:p>
    <w:p w14:paraId="7F7FD5A6" w14:textId="77777777" w:rsidR="00D81D97" w:rsidRDefault="00D81D97" w:rsidP="00D81D97">
      <w:pPr>
        <w:ind w:left="1695" w:hanging="1695"/>
        <w:rPr>
          <w:rFonts w:eastAsia="SimSun"/>
          <w:i/>
          <w:iCs/>
        </w:rPr>
      </w:pPr>
      <w:r>
        <w:rPr>
          <w:rFonts w:eastAsia="SimSun"/>
          <w:i/>
          <w:iCs/>
        </w:rPr>
        <w:t>Observation 6:</w:t>
      </w:r>
      <w:r>
        <w:rPr>
          <w:rFonts w:eastAsia="SimSun"/>
          <w:i/>
          <w:iCs/>
        </w:rPr>
        <w:tab/>
        <w:t>Adapting some NR NTN enhancements to IoT NTN will improve system performance with minimal specification effort.</w:t>
      </w:r>
    </w:p>
    <w:p w14:paraId="13980F17"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1</w:t>
      </w:r>
      <w:r w:rsidRPr="00CC35C5">
        <w:rPr>
          <w:rFonts w:eastAsia="SimSun"/>
        </w:rPr>
        <w:t>:</w:t>
      </w:r>
      <w:r w:rsidRPr="00CC35C5">
        <w:rPr>
          <w:rFonts w:eastAsia="SimSun"/>
        </w:rPr>
        <w:tab/>
      </w:r>
      <w:r>
        <w:rPr>
          <w:rFonts w:eastAsia="SimSun"/>
        </w:rPr>
        <w:t>Rel-19 NR NTN objectives include at least: 1) DL coverage enhancements; 2) Robust notification/alert; 3) Regenerative payload; and 4) Mobility enhancements</w:t>
      </w:r>
      <w:r w:rsidRPr="00CC35C5">
        <w:rPr>
          <w:rFonts w:eastAsia="SimSun"/>
        </w:rPr>
        <w:t>.</w:t>
      </w:r>
    </w:p>
    <w:p w14:paraId="7EB83E48" w14:textId="77777777" w:rsidR="00513233" w:rsidRDefault="00513233" w:rsidP="00513233">
      <w:pPr>
        <w:pStyle w:val="Proposal"/>
        <w:numPr>
          <w:ilvl w:val="0"/>
          <w:numId w:val="0"/>
        </w:numPr>
        <w:ind w:left="1304" w:hanging="1304"/>
        <w:rPr>
          <w:rFonts w:eastAsia="SimSun"/>
        </w:rPr>
      </w:pPr>
      <w:r>
        <w:rPr>
          <w:rFonts w:eastAsia="SimSun"/>
        </w:rPr>
        <w:t>Proposal 2:</w:t>
      </w:r>
      <w:r>
        <w:rPr>
          <w:rFonts w:eastAsia="SimSun"/>
        </w:rPr>
        <w:tab/>
        <w:t>NTN DL coverage enhancements objective will begin with a short (e.g., 6 month) study phase to assess impact of EIRP density reduction caused by to satellite power limitation.</w:t>
      </w:r>
    </w:p>
    <w:p w14:paraId="3EB7075D"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3</w:t>
      </w:r>
      <w:r w:rsidRPr="00CC35C5">
        <w:rPr>
          <w:rFonts w:eastAsia="SimSun"/>
        </w:rPr>
        <w:t>:</w:t>
      </w:r>
      <w:r w:rsidRPr="00CC35C5">
        <w:rPr>
          <w:rFonts w:eastAsia="SimSun"/>
        </w:rPr>
        <w:tab/>
        <w:t>NTN DL coverage enhancements study phase will identify which physical channels require enhancement, target link margin improvement, and candidate enhancements [RAN1].</w:t>
      </w:r>
    </w:p>
    <w:p w14:paraId="0239AAF6"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4</w:t>
      </w:r>
      <w:r w:rsidRPr="00CC35C5">
        <w:rPr>
          <w:rFonts w:eastAsia="SimSun"/>
        </w:rPr>
        <w:t>:</w:t>
      </w:r>
      <w:r w:rsidRPr="00CC35C5">
        <w:rPr>
          <w:rFonts w:eastAsia="SimSun"/>
        </w:rPr>
        <w:tab/>
        <w:t>NTN DL coverage enhancements study phase will at least identify system level modifications needed to support beam switching/hopping [RAN2].</w:t>
      </w:r>
    </w:p>
    <w:p w14:paraId="2B43F1A2" w14:textId="77777777" w:rsidR="00513233" w:rsidRPr="00CC35C5" w:rsidRDefault="00513233" w:rsidP="00513233">
      <w:pPr>
        <w:pStyle w:val="Proposal"/>
        <w:numPr>
          <w:ilvl w:val="0"/>
          <w:numId w:val="0"/>
        </w:numPr>
        <w:ind w:left="1304" w:hanging="1304"/>
        <w:rPr>
          <w:rFonts w:eastAsia="SimSun"/>
        </w:rPr>
      </w:pPr>
      <w:r w:rsidRPr="00CC35C5">
        <w:rPr>
          <w:rFonts w:eastAsia="SimSun"/>
        </w:rPr>
        <w:t>Proposal 5:</w:t>
      </w:r>
      <w:r w:rsidRPr="00CC35C5">
        <w:rPr>
          <w:rFonts w:eastAsia="SimSun"/>
        </w:rPr>
        <w:tab/>
        <w:t>NTN notification/alert channel prioritizes enhancing the existing paging channel rather than defining a new channel [RAN1].</w:t>
      </w:r>
    </w:p>
    <w:p w14:paraId="65C3E95B" w14:textId="77777777" w:rsidR="00513233"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6</w:t>
      </w:r>
      <w:r w:rsidRPr="00CC35C5">
        <w:rPr>
          <w:rFonts w:eastAsia="SimSun"/>
        </w:rPr>
        <w:t>:</w:t>
      </w:r>
      <w:r w:rsidRPr="00CC35C5">
        <w:rPr>
          <w:rFonts w:eastAsia="SimSun"/>
        </w:rPr>
        <w:tab/>
        <w:t>NTN notification/alert channel</w:t>
      </w:r>
      <w:r>
        <w:rPr>
          <w:rFonts w:eastAsia="SimSun"/>
        </w:rPr>
        <w:t xml:space="preserve"> is considered as a fallback when existing paging procedure fails. </w:t>
      </w:r>
    </w:p>
    <w:p w14:paraId="47CA4FA7" w14:textId="77777777" w:rsidR="00513233"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7</w:t>
      </w:r>
      <w:r w:rsidRPr="00CC35C5">
        <w:rPr>
          <w:rFonts w:eastAsia="SimSun"/>
        </w:rPr>
        <w:t>:</w:t>
      </w:r>
      <w:r w:rsidRPr="00CC35C5">
        <w:rPr>
          <w:rFonts w:eastAsia="SimSun"/>
        </w:rPr>
        <w:tab/>
      </w:r>
      <w:r>
        <w:rPr>
          <w:rFonts w:eastAsia="SimSun"/>
        </w:rPr>
        <w:t>If a group-based notification/alert message is supported, address the impact of false alarm notifications to unintended UEs.</w:t>
      </w:r>
    </w:p>
    <w:p w14:paraId="348FF8E3"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8</w:t>
      </w:r>
      <w:r w:rsidRPr="00CC35C5">
        <w:rPr>
          <w:rFonts w:eastAsia="SimSun"/>
        </w:rPr>
        <w:t>:</w:t>
      </w:r>
      <w:r w:rsidRPr="00CC35C5">
        <w:rPr>
          <w:rFonts w:eastAsia="SimSun"/>
        </w:rPr>
        <w:tab/>
        <w:t>Confirm that at least regenerative payload with full gNB onboard can be supported with existing specification. Rel-19 will address necessary descriptive modifications to specification to indicate support [RAN1, RAN2, RAN3]. FFS CU-DU split scenario.</w:t>
      </w:r>
    </w:p>
    <w:p w14:paraId="082EF4C3"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9</w:t>
      </w:r>
      <w:r w:rsidRPr="00CC35C5">
        <w:rPr>
          <w:rFonts w:eastAsia="SimSun"/>
        </w:rPr>
        <w:t>:</w:t>
      </w:r>
      <w:r w:rsidRPr="00CC35C5">
        <w:rPr>
          <w:rFonts w:eastAsia="SimSun"/>
        </w:rPr>
        <w:tab/>
        <w:t>WID objective description on support for regenerative payload will allow flexibility to address technical issues and or minor enhancements identified at the WG level, if applicable [RAN1, RAN2, RAN3].</w:t>
      </w:r>
    </w:p>
    <w:p w14:paraId="1FF0C34E"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10</w:t>
      </w:r>
      <w:r w:rsidRPr="00CC35C5">
        <w:rPr>
          <w:rFonts w:eastAsia="SimSun"/>
        </w:rPr>
        <w:t>:</w:t>
      </w:r>
      <w:r w:rsidRPr="00CC35C5">
        <w:rPr>
          <w:rFonts w:eastAsia="SimSun"/>
        </w:rPr>
        <w:tab/>
      </w:r>
      <w:r>
        <w:rPr>
          <w:rFonts w:eastAsia="SimSun"/>
        </w:rPr>
        <w:t>Support a limited-scope objective on NR NTN mobility enhancements focusing on better integration between TN and NTN.</w:t>
      </w:r>
    </w:p>
    <w:p w14:paraId="625293E3"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11</w:t>
      </w:r>
      <w:r w:rsidRPr="00CC35C5">
        <w:rPr>
          <w:rFonts w:eastAsia="SimSun"/>
        </w:rPr>
        <w:t>:</w:t>
      </w:r>
      <w:r w:rsidRPr="00CC35C5">
        <w:rPr>
          <w:rFonts w:eastAsia="SimSun"/>
        </w:rPr>
        <w:tab/>
        <w:t>Improve paging integration between NTN-TN (e.g., a UE paged on one network type can be directed to another network type) [RAN2].</w:t>
      </w:r>
    </w:p>
    <w:p w14:paraId="4B605A1B" w14:textId="77777777" w:rsidR="00513233" w:rsidRPr="00CC35C5" w:rsidRDefault="00513233" w:rsidP="00513233">
      <w:pPr>
        <w:pStyle w:val="Proposal"/>
        <w:numPr>
          <w:ilvl w:val="0"/>
          <w:numId w:val="0"/>
        </w:numPr>
        <w:ind w:left="1304" w:hanging="1304"/>
        <w:rPr>
          <w:rFonts w:eastAsia="SimSun"/>
        </w:rPr>
      </w:pPr>
      <w:r w:rsidRPr="00CC35C5">
        <w:rPr>
          <w:rFonts w:eastAsia="SimSun"/>
        </w:rPr>
        <w:t xml:space="preserve">Proposal </w:t>
      </w:r>
      <w:r>
        <w:rPr>
          <w:rFonts w:eastAsia="SimSun"/>
        </w:rPr>
        <w:t>12</w:t>
      </w:r>
      <w:r w:rsidRPr="00CC35C5">
        <w:rPr>
          <w:rFonts w:eastAsia="SimSun"/>
        </w:rPr>
        <w:t>:</w:t>
      </w:r>
      <w:r w:rsidRPr="00CC35C5">
        <w:rPr>
          <w:rFonts w:eastAsia="SimSun"/>
        </w:rPr>
        <w:tab/>
        <w:t xml:space="preserve">Support QoS-based network selection (e.g., between TN/NTN, or NTN/NTN with different orbits) based on access cause [RAN2]. </w:t>
      </w:r>
    </w:p>
    <w:p w14:paraId="265970D3" w14:textId="77777777" w:rsidR="00513233" w:rsidRPr="00CC35C5" w:rsidRDefault="00513233" w:rsidP="00513233">
      <w:pPr>
        <w:pStyle w:val="Proposal"/>
        <w:numPr>
          <w:ilvl w:val="0"/>
          <w:numId w:val="0"/>
        </w:numPr>
        <w:ind w:left="1304" w:hanging="1304"/>
        <w:rPr>
          <w:rFonts w:eastAsia="SimSun"/>
        </w:rPr>
      </w:pPr>
      <w:r w:rsidRPr="00CC35C5">
        <w:rPr>
          <w:rFonts w:eastAsia="SimSun"/>
        </w:rPr>
        <w:t>Proposal 1</w:t>
      </w:r>
      <w:r>
        <w:rPr>
          <w:rFonts w:eastAsia="SimSun"/>
        </w:rPr>
        <w:t>3</w:t>
      </w:r>
      <w:r w:rsidRPr="00CC35C5">
        <w:rPr>
          <w:rFonts w:eastAsia="SimSun"/>
        </w:rPr>
        <w:t xml:space="preserve">: </w:t>
      </w:r>
      <w:r>
        <w:rPr>
          <w:rFonts w:eastAsia="SimSun"/>
        </w:rPr>
        <w:tab/>
      </w:r>
      <w:r w:rsidRPr="00CC35C5">
        <w:rPr>
          <w:rFonts w:eastAsia="SimSun"/>
        </w:rPr>
        <w:t>Adapt Rel-18 NR-NTN cell-reselection enhancements to IoT NTN (both NTN-TN and NTN-NTN earth-moving cell) [RAN2].</w:t>
      </w:r>
    </w:p>
    <w:p w14:paraId="351DCAFC" w14:textId="77777777" w:rsidR="008B7372" w:rsidRPr="00B93A88" w:rsidRDefault="008B7372" w:rsidP="008B7372">
      <w:pPr>
        <w:pStyle w:val="Heading1"/>
      </w:pPr>
      <w:r w:rsidRPr="00B93A88">
        <w:lastRenderedPageBreak/>
        <w:t>References</w:t>
      </w:r>
    </w:p>
    <w:p w14:paraId="07B4275F" w14:textId="0FBCC882" w:rsidR="00BD1615" w:rsidRPr="00B93A88" w:rsidRDefault="00B93A88" w:rsidP="006F25D2">
      <w:pPr>
        <w:pStyle w:val="Reference"/>
        <w:rPr>
          <w:lang w:val="en-US"/>
        </w:rPr>
      </w:pPr>
      <w:r w:rsidRPr="00B93A88">
        <w:rPr>
          <w:lang w:val="en-US"/>
        </w:rPr>
        <w:t>RP-223534 – NR NTN (Non-Terrestrial Networks) enhancements – Thales (WI Rapporteur)</w:t>
      </w:r>
    </w:p>
    <w:p w14:paraId="13997D19" w14:textId="37EFDB13" w:rsidR="005F2DF2" w:rsidRPr="00B93A88" w:rsidRDefault="00BD1615" w:rsidP="006F25D2">
      <w:pPr>
        <w:pStyle w:val="Reference"/>
      </w:pPr>
      <w:r w:rsidRPr="00B93A88">
        <w:t>RP-223519 – WID on IoT NTN enhancements – MediaTek Inc (WI Rapporteur)</w:t>
      </w:r>
    </w:p>
    <w:sectPr w:rsidR="005F2DF2" w:rsidRPr="00B93A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19F5E" w14:textId="77777777" w:rsidR="00352B27" w:rsidRDefault="00352B27">
      <w:r>
        <w:separator/>
      </w:r>
    </w:p>
  </w:endnote>
  <w:endnote w:type="continuationSeparator" w:id="0">
    <w:p w14:paraId="02D84A93" w14:textId="77777777" w:rsidR="00352B27" w:rsidRDefault="00352B27">
      <w:r>
        <w:continuationSeparator/>
      </w:r>
    </w:p>
  </w:endnote>
  <w:endnote w:type="continuationNotice" w:id="1">
    <w:p w14:paraId="3D32C88E" w14:textId="77777777" w:rsidR="00352B27" w:rsidRDefault="00352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6F1C" w14:textId="77777777" w:rsidR="00352B27" w:rsidRDefault="00352B27">
      <w:r>
        <w:separator/>
      </w:r>
    </w:p>
  </w:footnote>
  <w:footnote w:type="continuationSeparator" w:id="0">
    <w:p w14:paraId="20706437" w14:textId="77777777" w:rsidR="00352B27" w:rsidRDefault="00352B27">
      <w:r>
        <w:continuationSeparator/>
      </w:r>
    </w:p>
  </w:footnote>
  <w:footnote w:type="continuationNotice" w:id="1">
    <w:p w14:paraId="1F24820D" w14:textId="77777777" w:rsidR="00352B27" w:rsidRDefault="00352B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27B39FF"/>
    <w:multiLevelType w:val="hybridMultilevel"/>
    <w:tmpl w:val="D19AC1B6"/>
    <w:lvl w:ilvl="0" w:tplc="8D06B7AA">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D06B7AA">
      <w:start w:val="2"/>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1"/>
  </w:num>
  <w:num w:numId="2" w16cid:durableId="703557573">
    <w:abstractNumId w:val="8"/>
  </w:num>
  <w:num w:numId="3" w16cid:durableId="926958162">
    <w:abstractNumId w:val="4"/>
  </w:num>
  <w:num w:numId="4" w16cid:durableId="2096004788">
    <w:abstractNumId w:val="5"/>
  </w:num>
  <w:num w:numId="5" w16cid:durableId="246810946">
    <w:abstractNumId w:val="2"/>
  </w:num>
  <w:num w:numId="6" w16cid:durableId="1788618167">
    <w:abstractNumId w:val="7"/>
  </w:num>
  <w:num w:numId="7" w16cid:durableId="539324498">
    <w:abstractNumId w:val="11"/>
  </w:num>
  <w:num w:numId="8" w16cid:durableId="1017267578">
    <w:abstractNumId w:val="3"/>
  </w:num>
  <w:num w:numId="9" w16cid:durableId="585457334">
    <w:abstractNumId w:val="9"/>
  </w:num>
  <w:num w:numId="10" w16cid:durableId="784882383">
    <w:abstractNumId w:val="13"/>
  </w:num>
  <w:num w:numId="11" w16cid:durableId="133302336">
    <w:abstractNumId w:val="10"/>
  </w:num>
  <w:num w:numId="12" w16cid:durableId="662396929">
    <w:abstractNumId w:val="12"/>
  </w:num>
  <w:num w:numId="13" w16cid:durableId="1778523476">
    <w:abstractNumId w:val="0"/>
  </w:num>
  <w:num w:numId="14" w16cid:durableId="42476976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37DE"/>
    <w:rsid w:val="00004034"/>
    <w:rsid w:val="0000469E"/>
    <w:rsid w:val="00004824"/>
    <w:rsid w:val="00004C9D"/>
    <w:rsid w:val="00004DAA"/>
    <w:rsid w:val="0000515B"/>
    <w:rsid w:val="00005A1F"/>
    <w:rsid w:val="00006446"/>
    <w:rsid w:val="000066E3"/>
    <w:rsid w:val="00006896"/>
    <w:rsid w:val="0000698D"/>
    <w:rsid w:val="00006B0D"/>
    <w:rsid w:val="00007249"/>
    <w:rsid w:val="0000749F"/>
    <w:rsid w:val="00007743"/>
    <w:rsid w:val="000077D6"/>
    <w:rsid w:val="00007CDC"/>
    <w:rsid w:val="0001082E"/>
    <w:rsid w:val="00011509"/>
    <w:rsid w:val="00011633"/>
    <w:rsid w:val="00011693"/>
    <w:rsid w:val="00011B28"/>
    <w:rsid w:val="00011F5D"/>
    <w:rsid w:val="00013384"/>
    <w:rsid w:val="0001349F"/>
    <w:rsid w:val="00014A91"/>
    <w:rsid w:val="00015400"/>
    <w:rsid w:val="00015D15"/>
    <w:rsid w:val="0001623E"/>
    <w:rsid w:val="0001749A"/>
    <w:rsid w:val="00017946"/>
    <w:rsid w:val="00017BBA"/>
    <w:rsid w:val="00020572"/>
    <w:rsid w:val="00020A10"/>
    <w:rsid w:val="00020BA8"/>
    <w:rsid w:val="000218E8"/>
    <w:rsid w:val="00021C6E"/>
    <w:rsid w:val="00021EFD"/>
    <w:rsid w:val="00022E89"/>
    <w:rsid w:val="00022EC0"/>
    <w:rsid w:val="00023122"/>
    <w:rsid w:val="00023224"/>
    <w:rsid w:val="00023B68"/>
    <w:rsid w:val="0002564D"/>
    <w:rsid w:val="0002592B"/>
    <w:rsid w:val="00025ECA"/>
    <w:rsid w:val="00026CB4"/>
    <w:rsid w:val="00026F06"/>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2F4"/>
    <w:rsid w:val="0003541B"/>
    <w:rsid w:val="000356CD"/>
    <w:rsid w:val="00035F7E"/>
    <w:rsid w:val="0003607A"/>
    <w:rsid w:val="00036897"/>
    <w:rsid w:val="00036BA1"/>
    <w:rsid w:val="00037481"/>
    <w:rsid w:val="00037846"/>
    <w:rsid w:val="00037C47"/>
    <w:rsid w:val="000404CC"/>
    <w:rsid w:val="000422E2"/>
    <w:rsid w:val="00042F22"/>
    <w:rsid w:val="00043D3C"/>
    <w:rsid w:val="000443BF"/>
    <w:rsid w:val="000444EF"/>
    <w:rsid w:val="00044C80"/>
    <w:rsid w:val="00045187"/>
    <w:rsid w:val="00045678"/>
    <w:rsid w:val="0004587F"/>
    <w:rsid w:val="00045F87"/>
    <w:rsid w:val="00045F8A"/>
    <w:rsid w:val="000467B6"/>
    <w:rsid w:val="00046A28"/>
    <w:rsid w:val="00046CA9"/>
    <w:rsid w:val="0004753C"/>
    <w:rsid w:val="000479E6"/>
    <w:rsid w:val="00050413"/>
    <w:rsid w:val="00050861"/>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1ACF"/>
    <w:rsid w:val="00062BBA"/>
    <w:rsid w:val="00062EBA"/>
    <w:rsid w:val="00063095"/>
    <w:rsid w:val="000635F7"/>
    <w:rsid w:val="00063AD6"/>
    <w:rsid w:val="00063E3C"/>
    <w:rsid w:val="00064444"/>
    <w:rsid w:val="0006487E"/>
    <w:rsid w:val="00064D6C"/>
    <w:rsid w:val="000656D5"/>
    <w:rsid w:val="00065E1A"/>
    <w:rsid w:val="000665E4"/>
    <w:rsid w:val="000668BA"/>
    <w:rsid w:val="0006723B"/>
    <w:rsid w:val="00067EF5"/>
    <w:rsid w:val="00070AC0"/>
    <w:rsid w:val="00070E19"/>
    <w:rsid w:val="000714E2"/>
    <w:rsid w:val="00071A62"/>
    <w:rsid w:val="0007206E"/>
    <w:rsid w:val="0007208B"/>
    <w:rsid w:val="00072116"/>
    <w:rsid w:val="000721C8"/>
    <w:rsid w:val="00072A80"/>
    <w:rsid w:val="00072C8B"/>
    <w:rsid w:val="00072D6F"/>
    <w:rsid w:val="000734FE"/>
    <w:rsid w:val="0007369A"/>
    <w:rsid w:val="00073F0E"/>
    <w:rsid w:val="00074624"/>
    <w:rsid w:val="000749B7"/>
    <w:rsid w:val="00076015"/>
    <w:rsid w:val="000761B4"/>
    <w:rsid w:val="000764EE"/>
    <w:rsid w:val="00077027"/>
    <w:rsid w:val="000771DF"/>
    <w:rsid w:val="00077DDE"/>
    <w:rsid w:val="00077E5F"/>
    <w:rsid w:val="0008036A"/>
    <w:rsid w:val="00080A03"/>
    <w:rsid w:val="00080B81"/>
    <w:rsid w:val="00081A01"/>
    <w:rsid w:val="00081AE6"/>
    <w:rsid w:val="0008276A"/>
    <w:rsid w:val="00082E0B"/>
    <w:rsid w:val="00083EDA"/>
    <w:rsid w:val="00084559"/>
    <w:rsid w:val="00084E69"/>
    <w:rsid w:val="00084F32"/>
    <w:rsid w:val="00085124"/>
    <w:rsid w:val="000855EB"/>
    <w:rsid w:val="00085A2B"/>
    <w:rsid w:val="00085B52"/>
    <w:rsid w:val="00085F9C"/>
    <w:rsid w:val="00086124"/>
    <w:rsid w:val="000861B9"/>
    <w:rsid w:val="000866F2"/>
    <w:rsid w:val="00087222"/>
    <w:rsid w:val="000873B0"/>
    <w:rsid w:val="000874C0"/>
    <w:rsid w:val="000876BF"/>
    <w:rsid w:val="00087C8C"/>
    <w:rsid w:val="00087FC7"/>
    <w:rsid w:val="0009009F"/>
    <w:rsid w:val="00090547"/>
    <w:rsid w:val="000909C3"/>
    <w:rsid w:val="00090EC8"/>
    <w:rsid w:val="000914CB"/>
    <w:rsid w:val="00091557"/>
    <w:rsid w:val="000916C6"/>
    <w:rsid w:val="000919F2"/>
    <w:rsid w:val="000921F5"/>
    <w:rsid w:val="000924A0"/>
    <w:rsid w:val="000924C1"/>
    <w:rsid w:val="000924F0"/>
    <w:rsid w:val="00092F03"/>
    <w:rsid w:val="00093090"/>
    <w:rsid w:val="00093474"/>
    <w:rsid w:val="0009362F"/>
    <w:rsid w:val="00093DD7"/>
    <w:rsid w:val="0009510F"/>
    <w:rsid w:val="00095873"/>
    <w:rsid w:val="00095D22"/>
    <w:rsid w:val="000964A4"/>
    <w:rsid w:val="00096EB6"/>
    <w:rsid w:val="00097046"/>
    <w:rsid w:val="00097163"/>
    <w:rsid w:val="0009774C"/>
    <w:rsid w:val="0009787E"/>
    <w:rsid w:val="000978E7"/>
    <w:rsid w:val="00097F9F"/>
    <w:rsid w:val="000A0870"/>
    <w:rsid w:val="000A1465"/>
    <w:rsid w:val="000A1B7B"/>
    <w:rsid w:val="000A1BE3"/>
    <w:rsid w:val="000A1E11"/>
    <w:rsid w:val="000A219B"/>
    <w:rsid w:val="000A2381"/>
    <w:rsid w:val="000A2B37"/>
    <w:rsid w:val="000A2C21"/>
    <w:rsid w:val="000A4AE4"/>
    <w:rsid w:val="000A4D28"/>
    <w:rsid w:val="000A56F2"/>
    <w:rsid w:val="000A58A8"/>
    <w:rsid w:val="000A593B"/>
    <w:rsid w:val="000A5AC5"/>
    <w:rsid w:val="000A5FBD"/>
    <w:rsid w:val="000A630A"/>
    <w:rsid w:val="000A6878"/>
    <w:rsid w:val="000A71AE"/>
    <w:rsid w:val="000A71FA"/>
    <w:rsid w:val="000A7C33"/>
    <w:rsid w:val="000A7D00"/>
    <w:rsid w:val="000B00DC"/>
    <w:rsid w:val="000B012E"/>
    <w:rsid w:val="000B0FA7"/>
    <w:rsid w:val="000B1103"/>
    <w:rsid w:val="000B21B0"/>
    <w:rsid w:val="000B2719"/>
    <w:rsid w:val="000B3A8F"/>
    <w:rsid w:val="000B43A5"/>
    <w:rsid w:val="000B4AB9"/>
    <w:rsid w:val="000B4DAA"/>
    <w:rsid w:val="000B5281"/>
    <w:rsid w:val="000B58C3"/>
    <w:rsid w:val="000B5BEA"/>
    <w:rsid w:val="000B5D87"/>
    <w:rsid w:val="000B61E9"/>
    <w:rsid w:val="000B6375"/>
    <w:rsid w:val="000B6417"/>
    <w:rsid w:val="000B6CB4"/>
    <w:rsid w:val="000C0156"/>
    <w:rsid w:val="000C0D45"/>
    <w:rsid w:val="000C118B"/>
    <w:rsid w:val="000C165A"/>
    <w:rsid w:val="000C1D61"/>
    <w:rsid w:val="000C201E"/>
    <w:rsid w:val="000C2981"/>
    <w:rsid w:val="000C2D7E"/>
    <w:rsid w:val="000C2E19"/>
    <w:rsid w:val="000C3157"/>
    <w:rsid w:val="000C3260"/>
    <w:rsid w:val="000C3556"/>
    <w:rsid w:val="000C46E8"/>
    <w:rsid w:val="000C4EE8"/>
    <w:rsid w:val="000C5D93"/>
    <w:rsid w:val="000C5F14"/>
    <w:rsid w:val="000C627B"/>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5DA1"/>
    <w:rsid w:val="000D5F8F"/>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0D6"/>
    <w:rsid w:val="000E43E0"/>
    <w:rsid w:val="000E4420"/>
    <w:rsid w:val="000E45F4"/>
    <w:rsid w:val="000E4DD5"/>
    <w:rsid w:val="000E592B"/>
    <w:rsid w:val="000E66EC"/>
    <w:rsid w:val="000E7484"/>
    <w:rsid w:val="000E7FB8"/>
    <w:rsid w:val="000F0257"/>
    <w:rsid w:val="000F0270"/>
    <w:rsid w:val="000F06D6"/>
    <w:rsid w:val="000F08CF"/>
    <w:rsid w:val="000F08E2"/>
    <w:rsid w:val="000F0EB1"/>
    <w:rsid w:val="000F1106"/>
    <w:rsid w:val="000F14D8"/>
    <w:rsid w:val="000F15EC"/>
    <w:rsid w:val="000F19C3"/>
    <w:rsid w:val="000F1E35"/>
    <w:rsid w:val="000F29AB"/>
    <w:rsid w:val="000F2A5D"/>
    <w:rsid w:val="000F2CF4"/>
    <w:rsid w:val="000F3BE9"/>
    <w:rsid w:val="000F3F6C"/>
    <w:rsid w:val="000F502A"/>
    <w:rsid w:val="000F5462"/>
    <w:rsid w:val="000F5D25"/>
    <w:rsid w:val="000F6CAE"/>
    <w:rsid w:val="000F6DF3"/>
    <w:rsid w:val="000F721B"/>
    <w:rsid w:val="000F7616"/>
    <w:rsid w:val="000F7AF1"/>
    <w:rsid w:val="00100535"/>
    <w:rsid w:val="001005FF"/>
    <w:rsid w:val="0010163C"/>
    <w:rsid w:val="00101826"/>
    <w:rsid w:val="00101FCF"/>
    <w:rsid w:val="001034F4"/>
    <w:rsid w:val="00103C1D"/>
    <w:rsid w:val="00104854"/>
    <w:rsid w:val="00104A43"/>
    <w:rsid w:val="00105953"/>
    <w:rsid w:val="00105C9E"/>
    <w:rsid w:val="001062FB"/>
    <w:rsid w:val="00106309"/>
    <w:rsid w:val="001063E6"/>
    <w:rsid w:val="001070A5"/>
    <w:rsid w:val="001071FD"/>
    <w:rsid w:val="001073B4"/>
    <w:rsid w:val="00107D5C"/>
    <w:rsid w:val="00110264"/>
    <w:rsid w:val="0011036E"/>
    <w:rsid w:val="0011089F"/>
    <w:rsid w:val="00110D58"/>
    <w:rsid w:val="00111B62"/>
    <w:rsid w:val="00111C50"/>
    <w:rsid w:val="00112100"/>
    <w:rsid w:val="00112160"/>
    <w:rsid w:val="001122D0"/>
    <w:rsid w:val="00113482"/>
    <w:rsid w:val="00113CF4"/>
    <w:rsid w:val="00113DE7"/>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7AC"/>
    <w:rsid w:val="00116C05"/>
    <w:rsid w:val="00120F96"/>
    <w:rsid w:val="001219F5"/>
    <w:rsid w:val="00121A20"/>
    <w:rsid w:val="00122330"/>
    <w:rsid w:val="00123633"/>
    <w:rsid w:val="0012377F"/>
    <w:rsid w:val="00123A30"/>
    <w:rsid w:val="00124210"/>
    <w:rsid w:val="00124297"/>
    <w:rsid w:val="00124314"/>
    <w:rsid w:val="001257FA"/>
    <w:rsid w:val="00125D4F"/>
    <w:rsid w:val="00126B35"/>
    <w:rsid w:val="00126B4A"/>
    <w:rsid w:val="00127360"/>
    <w:rsid w:val="0013081F"/>
    <w:rsid w:val="001309D0"/>
    <w:rsid w:val="00130CD6"/>
    <w:rsid w:val="00130D93"/>
    <w:rsid w:val="00131185"/>
    <w:rsid w:val="001315D1"/>
    <w:rsid w:val="00131DBD"/>
    <w:rsid w:val="00132166"/>
    <w:rsid w:val="001327D0"/>
    <w:rsid w:val="001329C4"/>
    <w:rsid w:val="00132D7A"/>
    <w:rsid w:val="00132F39"/>
    <w:rsid w:val="00132FD0"/>
    <w:rsid w:val="001333B4"/>
    <w:rsid w:val="00133841"/>
    <w:rsid w:val="001339DF"/>
    <w:rsid w:val="00133B31"/>
    <w:rsid w:val="00134108"/>
    <w:rsid w:val="0013428E"/>
    <w:rsid w:val="001344C0"/>
    <w:rsid w:val="001346FA"/>
    <w:rsid w:val="00134C65"/>
    <w:rsid w:val="00135252"/>
    <w:rsid w:val="00135C17"/>
    <w:rsid w:val="00135FEF"/>
    <w:rsid w:val="00136B48"/>
    <w:rsid w:val="00136B4F"/>
    <w:rsid w:val="001370A0"/>
    <w:rsid w:val="00137AB5"/>
    <w:rsid w:val="00137BF7"/>
    <w:rsid w:val="00137F0B"/>
    <w:rsid w:val="00140167"/>
    <w:rsid w:val="00140307"/>
    <w:rsid w:val="001404CF"/>
    <w:rsid w:val="001406C4"/>
    <w:rsid w:val="001406F4"/>
    <w:rsid w:val="001407E9"/>
    <w:rsid w:val="00140ED2"/>
    <w:rsid w:val="001416C5"/>
    <w:rsid w:val="0014181B"/>
    <w:rsid w:val="001447C2"/>
    <w:rsid w:val="00144F73"/>
    <w:rsid w:val="00145583"/>
    <w:rsid w:val="00145999"/>
    <w:rsid w:val="00145AF7"/>
    <w:rsid w:val="0014633B"/>
    <w:rsid w:val="00146FA9"/>
    <w:rsid w:val="001476CF"/>
    <w:rsid w:val="00150AB8"/>
    <w:rsid w:val="00151739"/>
    <w:rsid w:val="00151E23"/>
    <w:rsid w:val="001526E0"/>
    <w:rsid w:val="00152760"/>
    <w:rsid w:val="00152EBC"/>
    <w:rsid w:val="00153CF4"/>
    <w:rsid w:val="001551B5"/>
    <w:rsid w:val="00155353"/>
    <w:rsid w:val="00155DC2"/>
    <w:rsid w:val="0015613F"/>
    <w:rsid w:val="0015622C"/>
    <w:rsid w:val="00156448"/>
    <w:rsid w:val="00157004"/>
    <w:rsid w:val="00157195"/>
    <w:rsid w:val="001571FE"/>
    <w:rsid w:val="00157F06"/>
    <w:rsid w:val="001607E2"/>
    <w:rsid w:val="001607FD"/>
    <w:rsid w:val="00160D6C"/>
    <w:rsid w:val="00161298"/>
    <w:rsid w:val="00162463"/>
    <w:rsid w:val="00162753"/>
    <w:rsid w:val="00163A04"/>
    <w:rsid w:val="00164572"/>
    <w:rsid w:val="00164A91"/>
    <w:rsid w:val="00165813"/>
    <w:rsid w:val="001659C1"/>
    <w:rsid w:val="00166660"/>
    <w:rsid w:val="001668FA"/>
    <w:rsid w:val="00167940"/>
    <w:rsid w:val="00167A05"/>
    <w:rsid w:val="00167E35"/>
    <w:rsid w:val="0017034B"/>
    <w:rsid w:val="00170773"/>
    <w:rsid w:val="00170F77"/>
    <w:rsid w:val="00171B37"/>
    <w:rsid w:val="0017261B"/>
    <w:rsid w:val="001729FE"/>
    <w:rsid w:val="0017320C"/>
    <w:rsid w:val="0017360A"/>
    <w:rsid w:val="00173A8E"/>
    <w:rsid w:val="001742E6"/>
    <w:rsid w:val="00174EB1"/>
    <w:rsid w:val="00174F9B"/>
    <w:rsid w:val="0017521E"/>
    <w:rsid w:val="00175222"/>
    <w:rsid w:val="0017564B"/>
    <w:rsid w:val="00175B4B"/>
    <w:rsid w:val="00175DB5"/>
    <w:rsid w:val="00175DE8"/>
    <w:rsid w:val="00176FF0"/>
    <w:rsid w:val="00177219"/>
    <w:rsid w:val="00177464"/>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4F26"/>
    <w:rsid w:val="00195409"/>
    <w:rsid w:val="00195ABE"/>
    <w:rsid w:val="00195C5C"/>
    <w:rsid w:val="00196AF3"/>
    <w:rsid w:val="00197BAF"/>
    <w:rsid w:val="00197DF9"/>
    <w:rsid w:val="001A0308"/>
    <w:rsid w:val="001A03D0"/>
    <w:rsid w:val="001A0400"/>
    <w:rsid w:val="001A04BE"/>
    <w:rsid w:val="001A0522"/>
    <w:rsid w:val="001A0E1A"/>
    <w:rsid w:val="001A1149"/>
    <w:rsid w:val="001A1987"/>
    <w:rsid w:val="001A1AA0"/>
    <w:rsid w:val="001A1F6D"/>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83A"/>
    <w:rsid w:val="001B3AA8"/>
    <w:rsid w:val="001B4978"/>
    <w:rsid w:val="001B50CC"/>
    <w:rsid w:val="001B53DB"/>
    <w:rsid w:val="001B5A5D"/>
    <w:rsid w:val="001B5C34"/>
    <w:rsid w:val="001B5FE6"/>
    <w:rsid w:val="001B646E"/>
    <w:rsid w:val="001B688E"/>
    <w:rsid w:val="001B7455"/>
    <w:rsid w:val="001B76E1"/>
    <w:rsid w:val="001B7D2F"/>
    <w:rsid w:val="001B7E77"/>
    <w:rsid w:val="001B7F51"/>
    <w:rsid w:val="001C06E2"/>
    <w:rsid w:val="001C110D"/>
    <w:rsid w:val="001C1C6C"/>
    <w:rsid w:val="001C1CCF"/>
    <w:rsid w:val="001C1CE5"/>
    <w:rsid w:val="001C2C26"/>
    <w:rsid w:val="001C2CC5"/>
    <w:rsid w:val="001C33B1"/>
    <w:rsid w:val="001C3D2A"/>
    <w:rsid w:val="001C3D9F"/>
    <w:rsid w:val="001C4463"/>
    <w:rsid w:val="001C54D6"/>
    <w:rsid w:val="001C5B50"/>
    <w:rsid w:val="001C6372"/>
    <w:rsid w:val="001C6460"/>
    <w:rsid w:val="001C6CCD"/>
    <w:rsid w:val="001D00C1"/>
    <w:rsid w:val="001D050C"/>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A7B"/>
    <w:rsid w:val="001E0EA3"/>
    <w:rsid w:val="001E11A5"/>
    <w:rsid w:val="001E1381"/>
    <w:rsid w:val="001E19D4"/>
    <w:rsid w:val="001E241F"/>
    <w:rsid w:val="001E262D"/>
    <w:rsid w:val="001E3491"/>
    <w:rsid w:val="001E4091"/>
    <w:rsid w:val="001E4AEC"/>
    <w:rsid w:val="001E5841"/>
    <w:rsid w:val="001E58E2"/>
    <w:rsid w:val="001E5A9B"/>
    <w:rsid w:val="001E5CD6"/>
    <w:rsid w:val="001E608D"/>
    <w:rsid w:val="001E69CB"/>
    <w:rsid w:val="001E7118"/>
    <w:rsid w:val="001E75D3"/>
    <w:rsid w:val="001E7AED"/>
    <w:rsid w:val="001E7E1C"/>
    <w:rsid w:val="001F0525"/>
    <w:rsid w:val="001F0562"/>
    <w:rsid w:val="001F0E97"/>
    <w:rsid w:val="001F1113"/>
    <w:rsid w:val="001F20D3"/>
    <w:rsid w:val="001F3174"/>
    <w:rsid w:val="001F3916"/>
    <w:rsid w:val="001F4937"/>
    <w:rsid w:val="001F4A82"/>
    <w:rsid w:val="001F4C9A"/>
    <w:rsid w:val="001F4F02"/>
    <w:rsid w:val="001F54C5"/>
    <w:rsid w:val="001F5F84"/>
    <w:rsid w:val="001F60F7"/>
    <w:rsid w:val="001F662C"/>
    <w:rsid w:val="001F7074"/>
    <w:rsid w:val="001F73EA"/>
    <w:rsid w:val="001F74F4"/>
    <w:rsid w:val="00200219"/>
    <w:rsid w:val="00200490"/>
    <w:rsid w:val="0020053D"/>
    <w:rsid w:val="00201F3A"/>
    <w:rsid w:val="0020255E"/>
    <w:rsid w:val="0020296B"/>
    <w:rsid w:val="00202E55"/>
    <w:rsid w:val="00203906"/>
    <w:rsid w:val="00203C55"/>
    <w:rsid w:val="00203C61"/>
    <w:rsid w:val="00203E6B"/>
    <w:rsid w:val="00203F96"/>
    <w:rsid w:val="002069B2"/>
    <w:rsid w:val="00206F97"/>
    <w:rsid w:val="00207FA2"/>
    <w:rsid w:val="00207FA3"/>
    <w:rsid w:val="00210A54"/>
    <w:rsid w:val="00210BD2"/>
    <w:rsid w:val="002110B2"/>
    <w:rsid w:val="00211C15"/>
    <w:rsid w:val="0021208A"/>
    <w:rsid w:val="00212239"/>
    <w:rsid w:val="002129BA"/>
    <w:rsid w:val="002129C7"/>
    <w:rsid w:val="00214DA8"/>
    <w:rsid w:val="00215423"/>
    <w:rsid w:val="002158FA"/>
    <w:rsid w:val="0021610C"/>
    <w:rsid w:val="0021652C"/>
    <w:rsid w:val="0021692E"/>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C67"/>
    <w:rsid w:val="00226F96"/>
    <w:rsid w:val="0022726F"/>
    <w:rsid w:val="0022752E"/>
    <w:rsid w:val="00230765"/>
    <w:rsid w:val="002307A8"/>
    <w:rsid w:val="002319E4"/>
    <w:rsid w:val="0023278A"/>
    <w:rsid w:val="002327CC"/>
    <w:rsid w:val="00232E45"/>
    <w:rsid w:val="0023371E"/>
    <w:rsid w:val="00233795"/>
    <w:rsid w:val="0023392F"/>
    <w:rsid w:val="002354A6"/>
    <w:rsid w:val="00235632"/>
    <w:rsid w:val="00235872"/>
    <w:rsid w:val="00237253"/>
    <w:rsid w:val="00237F93"/>
    <w:rsid w:val="0024009B"/>
    <w:rsid w:val="00241559"/>
    <w:rsid w:val="00241873"/>
    <w:rsid w:val="00242421"/>
    <w:rsid w:val="002425F3"/>
    <w:rsid w:val="00242739"/>
    <w:rsid w:val="00242751"/>
    <w:rsid w:val="00242D62"/>
    <w:rsid w:val="00243245"/>
    <w:rsid w:val="002435B3"/>
    <w:rsid w:val="00243BB0"/>
    <w:rsid w:val="00244723"/>
    <w:rsid w:val="00244A91"/>
    <w:rsid w:val="00244D51"/>
    <w:rsid w:val="0024527E"/>
    <w:rsid w:val="00245402"/>
    <w:rsid w:val="002458EB"/>
    <w:rsid w:val="00245A15"/>
    <w:rsid w:val="00245DBD"/>
    <w:rsid w:val="0024622F"/>
    <w:rsid w:val="00246778"/>
    <w:rsid w:val="002467C8"/>
    <w:rsid w:val="00246881"/>
    <w:rsid w:val="00246B25"/>
    <w:rsid w:val="00246C62"/>
    <w:rsid w:val="0024728D"/>
    <w:rsid w:val="002473DB"/>
    <w:rsid w:val="002479FA"/>
    <w:rsid w:val="00247CAA"/>
    <w:rsid w:val="002500C8"/>
    <w:rsid w:val="002505AC"/>
    <w:rsid w:val="0025084B"/>
    <w:rsid w:val="00250D7E"/>
    <w:rsid w:val="00252791"/>
    <w:rsid w:val="00252B6B"/>
    <w:rsid w:val="00252D7A"/>
    <w:rsid w:val="00253FB4"/>
    <w:rsid w:val="0025406A"/>
    <w:rsid w:val="0025492D"/>
    <w:rsid w:val="00254C51"/>
    <w:rsid w:val="002557AD"/>
    <w:rsid w:val="00255920"/>
    <w:rsid w:val="00256244"/>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750"/>
    <w:rsid w:val="002648FF"/>
    <w:rsid w:val="00264FDA"/>
    <w:rsid w:val="002653C7"/>
    <w:rsid w:val="00265565"/>
    <w:rsid w:val="002655B8"/>
    <w:rsid w:val="00265A27"/>
    <w:rsid w:val="00266214"/>
    <w:rsid w:val="0026628C"/>
    <w:rsid w:val="00266B66"/>
    <w:rsid w:val="00266C73"/>
    <w:rsid w:val="00266D36"/>
    <w:rsid w:val="00266ED1"/>
    <w:rsid w:val="002676EE"/>
    <w:rsid w:val="0026793F"/>
    <w:rsid w:val="00267C83"/>
    <w:rsid w:val="002704A5"/>
    <w:rsid w:val="00270A76"/>
    <w:rsid w:val="0027144F"/>
    <w:rsid w:val="002715E4"/>
    <w:rsid w:val="00271CC9"/>
    <w:rsid w:val="00271F3A"/>
    <w:rsid w:val="0027204A"/>
    <w:rsid w:val="00272188"/>
    <w:rsid w:val="0027246B"/>
    <w:rsid w:val="00272B14"/>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607"/>
    <w:rsid w:val="00281CE1"/>
    <w:rsid w:val="002823C1"/>
    <w:rsid w:val="00282536"/>
    <w:rsid w:val="0028280A"/>
    <w:rsid w:val="00283362"/>
    <w:rsid w:val="0028651C"/>
    <w:rsid w:val="00286AB1"/>
    <w:rsid w:val="00286ACD"/>
    <w:rsid w:val="00286BF6"/>
    <w:rsid w:val="00286D79"/>
    <w:rsid w:val="00286F84"/>
    <w:rsid w:val="00287838"/>
    <w:rsid w:val="002907B5"/>
    <w:rsid w:val="00291692"/>
    <w:rsid w:val="00291B67"/>
    <w:rsid w:val="00292C3F"/>
    <w:rsid w:val="00292EB7"/>
    <w:rsid w:val="00295A1D"/>
    <w:rsid w:val="002961C7"/>
    <w:rsid w:val="00296227"/>
    <w:rsid w:val="00296246"/>
    <w:rsid w:val="0029649F"/>
    <w:rsid w:val="00296863"/>
    <w:rsid w:val="00296F44"/>
    <w:rsid w:val="002973AC"/>
    <w:rsid w:val="0029777D"/>
    <w:rsid w:val="00297B49"/>
    <w:rsid w:val="002A055E"/>
    <w:rsid w:val="002A0B38"/>
    <w:rsid w:val="002A169E"/>
    <w:rsid w:val="002A1D4E"/>
    <w:rsid w:val="002A1F31"/>
    <w:rsid w:val="002A2869"/>
    <w:rsid w:val="002A33CC"/>
    <w:rsid w:val="002A3718"/>
    <w:rsid w:val="002A386F"/>
    <w:rsid w:val="002A3B43"/>
    <w:rsid w:val="002A3E95"/>
    <w:rsid w:val="002A427B"/>
    <w:rsid w:val="002A4702"/>
    <w:rsid w:val="002A470B"/>
    <w:rsid w:val="002A548F"/>
    <w:rsid w:val="002A6F99"/>
    <w:rsid w:val="002A7D05"/>
    <w:rsid w:val="002B028C"/>
    <w:rsid w:val="002B12C2"/>
    <w:rsid w:val="002B1D35"/>
    <w:rsid w:val="002B1E5D"/>
    <w:rsid w:val="002B2255"/>
    <w:rsid w:val="002B24D6"/>
    <w:rsid w:val="002B2913"/>
    <w:rsid w:val="002B2B71"/>
    <w:rsid w:val="002B2F04"/>
    <w:rsid w:val="002B2F4E"/>
    <w:rsid w:val="002B3622"/>
    <w:rsid w:val="002B3941"/>
    <w:rsid w:val="002B4540"/>
    <w:rsid w:val="002B474E"/>
    <w:rsid w:val="002B5702"/>
    <w:rsid w:val="002B5BD0"/>
    <w:rsid w:val="002B6292"/>
    <w:rsid w:val="002B675C"/>
    <w:rsid w:val="002B7891"/>
    <w:rsid w:val="002B7953"/>
    <w:rsid w:val="002B7C28"/>
    <w:rsid w:val="002C04B8"/>
    <w:rsid w:val="002C1400"/>
    <w:rsid w:val="002C1ACC"/>
    <w:rsid w:val="002C3672"/>
    <w:rsid w:val="002C41E6"/>
    <w:rsid w:val="002C447B"/>
    <w:rsid w:val="002C5E78"/>
    <w:rsid w:val="002C6998"/>
    <w:rsid w:val="002C75EE"/>
    <w:rsid w:val="002C775A"/>
    <w:rsid w:val="002C7978"/>
    <w:rsid w:val="002D071A"/>
    <w:rsid w:val="002D0F9A"/>
    <w:rsid w:val="002D1639"/>
    <w:rsid w:val="002D2F80"/>
    <w:rsid w:val="002D2FC7"/>
    <w:rsid w:val="002D341E"/>
    <w:rsid w:val="002D34B2"/>
    <w:rsid w:val="002D3F6F"/>
    <w:rsid w:val="002D40F1"/>
    <w:rsid w:val="002D476C"/>
    <w:rsid w:val="002D568C"/>
    <w:rsid w:val="002D57CB"/>
    <w:rsid w:val="002D584E"/>
    <w:rsid w:val="002D66E9"/>
    <w:rsid w:val="002D70B9"/>
    <w:rsid w:val="002D7637"/>
    <w:rsid w:val="002D7EEA"/>
    <w:rsid w:val="002E045F"/>
    <w:rsid w:val="002E15AD"/>
    <w:rsid w:val="002E16BE"/>
    <w:rsid w:val="002E17F2"/>
    <w:rsid w:val="002E1E2C"/>
    <w:rsid w:val="002E2BBE"/>
    <w:rsid w:val="002E303B"/>
    <w:rsid w:val="002E350E"/>
    <w:rsid w:val="002E4310"/>
    <w:rsid w:val="002E4C70"/>
    <w:rsid w:val="002E4F9F"/>
    <w:rsid w:val="002E5122"/>
    <w:rsid w:val="002E559A"/>
    <w:rsid w:val="002E5E29"/>
    <w:rsid w:val="002E64CF"/>
    <w:rsid w:val="002E7CAE"/>
    <w:rsid w:val="002F01AC"/>
    <w:rsid w:val="002F04D5"/>
    <w:rsid w:val="002F0AF6"/>
    <w:rsid w:val="002F0BDA"/>
    <w:rsid w:val="002F0F83"/>
    <w:rsid w:val="002F1A61"/>
    <w:rsid w:val="002F1B0B"/>
    <w:rsid w:val="002F1E15"/>
    <w:rsid w:val="002F2771"/>
    <w:rsid w:val="002F27B8"/>
    <w:rsid w:val="002F37A9"/>
    <w:rsid w:val="002F39FA"/>
    <w:rsid w:val="002F5228"/>
    <w:rsid w:val="002F5368"/>
    <w:rsid w:val="002F5F60"/>
    <w:rsid w:val="002F6F38"/>
    <w:rsid w:val="002F7147"/>
    <w:rsid w:val="002F7181"/>
    <w:rsid w:val="002F736A"/>
    <w:rsid w:val="002F7A4E"/>
    <w:rsid w:val="003012B6"/>
    <w:rsid w:val="0030163B"/>
    <w:rsid w:val="003019F6"/>
    <w:rsid w:val="00301CE6"/>
    <w:rsid w:val="0030256B"/>
    <w:rsid w:val="00302877"/>
    <w:rsid w:val="003029E6"/>
    <w:rsid w:val="00302BC7"/>
    <w:rsid w:val="00303024"/>
    <w:rsid w:val="00303503"/>
    <w:rsid w:val="003048A4"/>
    <w:rsid w:val="0030495E"/>
    <w:rsid w:val="00304E11"/>
    <w:rsid w:val="0030501F"/>
    <w:rsid w:val="00306A8A"/>
    <w:rsid w:val="00307BA1"/>
    <w:rsid w:val="00310089"/>
    <w:rsid w:val="0031043C"/>
    <w:rsid w:val="0031077D"/>
    <w:rsid w:val="003107EB"/>
    <w:rsid w:val="00310F1C"/>
    <w:rsid w:val="00310F70"/>
    <w:rsid w:val="003111E5"/>
    <w:rsid w:val="003114F4"/>
    <w:rsid w:val="00311702"/>
    <w:rsid w:val="00311E82"/>
    <w:rsid w:val="00312102"/>
    <w:rsid w:val="003122E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0738"/>
    <w:rsid w:val="00321008"/>
    <w:rsid w:val="00321321"/>
    <w:rsid w:val="0032272B"/>
    <w:rsid w:val="00322C9F"/>
    <w:rsid w:val="00322FBE"/>
    <w:rsid w:val="0032400E"/>
    <w:rsid w:val="003247B2"/>
    <w:rsid w:val="00324891"/>
    <w:rsid w:val="00324D23"/>
    <w:rsid w:val="00324DC2"/>
    <w:rsid w:val="003262D0"/>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45F"/>
    <w:rsid w:val="00340B4E"/>
    <w:rsid w:val="00340EA5"/>
    <w:rsid w:val="00341277"/>
    <w:rsid w:val="0034182A"/>
    <w:rsid w:val="00342870"/>
    <w:rsid w:val="00342BD7"/>
    <w:rsid w:val="003439FF"/>
    <w:rsid w:val="00343A4E"/>
    <w:rsid w:val="00343DEB"/>
    <w:rsid w:val="00343F39"/>
    <w:rsid w:val="0034520C"/>
    <w:rsid w:val="003459ED"/>
    <w:rsid w:val="00345B08"/>
    <w:rsid w:val="003462A1"/>
    <w:rsid w:val="00346587"/>
    <w:rsid w:val="00346DB5"/>
    <w:rsid w:val="0034741C"/>
    <w:rsid w:val="0034766C"/>
    <w:rsid w:val="003477B1"/>
    <w:rsid w:val="00347B42"/>
    <w:rsid w:val="00351496"/>
    <w:rsid w:val="00351887"/>
    <w:rsid w:val="0035195A"/>
    <w:rsid w:val="00352B27"/>
    <w:rsid w:val="003543C4"/>
    <w:rsid w:val="00354719"/>
    <w:rsid w:val="00354D2C"/>
    <w:rsid w:val="00355AB9"/>
    <w:rsid w:val="00356268"/>
    <w:rsid w:val="003564C7"/>
    <w:rsid w:val="003566DE"/>
    <w:rsid w:val="0035699C"/>
    <w:rsid w:val="00356A8D"/>
    <w:rsid w:val="00356F8B"/>
    <w:rsid w:val="00356FBF"/>
    <w:rsid w:val="00357120"/>
    <w:rsid w:val="00357380"/>
    <w:rsid w:val="003573D3"/>
    <w:rsid w:val="003601FB"/>
    <w:rsid w:val="0036024C"/>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67E63"/>
    <w:rsid w:val="0037013B"/>
    <w:rsid w:val="00370BB5"/>
    <w:rsid w:val="00370E47"/>
    <w:rsid w:val="00371043"/>
    <w:rsid w:val="0037289C"/>
    <w:rsid w:val="00373A15"/>
    <w:rsid w:val="00374248"/>
    <w:rsid w:val="003742AC"/>
    <w:rsid w:val="00374B4B"/>
    <w:rsid w:val="00375820"/>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37D"/>
    <w:rsid w:val="00384B54"/>
    <w:rsid w:val="00384BA7"/>
    <w:rsid w:val="00384EE6"/>
    <w:rsid w:val="0038546F"/>
    <w:rsid w:val="00385599"/>
    <w:rsid w:val="00385BF0"/>
    <w:rsid w:val="00385F59"/>
    <w:rsid w:val="00386690"/>
    <w:rsid w:val="0038736E"/>
    <w:rsid w:val="00387509"/>
    <w:rsid w:val="003879B0"/>
    <w:rsid w:val="00387FB7"/>
    <w:rsid w:val="0039028B"/>
    <w:rsid w:val="00390EBB"/>
    <w:rsid w:val="003910AF"/>
    <w:rsid w:val="00391A43"/>
    <w:rsid w:val="00391E17"/>
    <w:rsid w:val="003929CC"/>
    <w:rsid w:val="003932A1"/>
    <w:rsid w:val="003939FF"/>
    <w:rsid w:val="0039409A"/>
    <w:rsid w:val="00394372"/>
    <w:rsid w:val="0039555A"/>
    <w:rsid w:val="00395A3E"/>
    <w:rsid w:val="00395BF1"/>
    <w:rsid w:val="00396A0E"/>
    <w:rsid w:val="00397435"/>
    <w:rsid w:val="00397DF6"/>
    <w:rsid w:val="003A0284"/>
    <w:rsid w:val="003A11DE"/>
    <w:rsid w:val="003A1C88"/>
    <w:rsid w:val="003A1D21"/>
    <w:rsid w:val="003A1D41"/>
    <w:rsid w:val="003A203B"/>
    <w:rsid w:val="003A2223"/>
    <w:rsid w:val="003A273C"/>
    <w:rsid w:val="003A2A0F"/>
    <w:rsid w:val="003A3239"/>
    <w:rsid w:val="003A3376"/>
    <w:rsid w:val="003A3DA2"/>
    <w:rsid w:val="003A412B"/>
    <w:rsid w:val="003A44A3"/>
    <w:rsid w:val="003A45A1"/>
    <w:rsid w:val="003A490F"/>
    <w:rsid w:val="003A4F4D"/>
    <w:rsid w:val="003A501A"/>
    <w:rsid w:val="003A57CE"/>
    <w:rsid w:val="003A5B0A"/>
    <w:rsid w:val="003A6A9C"/>
    <w:rsid w:val="003A6BAC"/>
    <w:rsid w:val="003A6EE8"/>
    <w:rsid w:val="003A6F6F"/>
    <w:rsid w:val="003A753F"/>
    <w:rsid w:val="003A7BA8"/>
    <w:rsid w:val="003A7EF3"/>
    <w:rsid w:val="003B0446"/>
    <w:rsid w:val="003B0C06"/>
    <w:rsid w:val="003B0E7F"/>
    <w:rsid w:val="003B159C"/>
    <w:rsid w:val="003B1E4D"/>
    <w:rsid w:val="003B2966"/>
    <w:rsid w:val="003B2DF3"/>
    <w:rsid w:val="003B369F"/>
    <w:rsid w:val="003B36A3"/>
    <w:rsid w:val="003B52A6"/>
    <w:rsid w:val="003B54EB"/>
    <w:rsid w:val="003B5AAF"/>
    <w:rsid w:val="003B60A8"/>
    <w:rsid w:val="003B673F"/>
    <w:rsid w:val="003B6D2F"/>
    <w:rsid w:val="003B7AAA"/>
    <w:rsid w:val="003B7FE5"/>
    <w:rsid w:val="003C072E"/>
    <w:rsid w:val="003C090F"/>
    <w:rsid w:val="003C0B9E"/>
    <w:rsid w:val="003C0EC7"/>
    <w:rsid w:val="003C11C8"/>
    <w:rsid w:val="003C1499"/>
    <w:rsid w:val="003C1BE2"/>
    <w:rsid w:val="003C2057"/>
    <w:rsid w:val="003C26A4"/>
    <w:rsid w:val="003C2702"/>
    <w:rsid w:val="003C2707"/>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01F"/>
    <w:rsid w:val="003D4C7B"/>
    <w:rsid w:val="003D4D62"/>
    <w:rsid w:val="003D55D0"/>
    <w:rsid w:val="003D5B1F"/>
    <w:rsid w:val="003D6859"/>
    <w:rsid w:val="003D77F6"/>
    <w:rsid w:val="003D7FE6"/>
    <w:rsid w:val="003E0B88"/>
    <w:rsid w:val="003E12FF"/>
    <w:rsid w:val="003E15FA"/>
    <w:rsid w:val="003E2095"/>
    <w:rsid w:val="003E212A"/>
    <w:rsid w:val="003E2D5E"/>
    <w:rsid w:val="003E3116"/>
    <w:rsid w:val="003E343E"/>
    <w:rsid w:val="003E3854"/>
    <w:rsid w:val="003E4513"/>
    <w:rsid w:val="003E4CF6"/>
    <w:rsid w:val="003E50DB"/>
    <w:rsid w:val="003E55B4"/>
    <w:rsid w:val="003E55E4"/>
    <w:rsid w:val="003E58DC"/>
    <w:rsid w:val="003E5FD2"/>
    <w:rsid w:val="003E6304"/>
    <w:rsid w:val="003E658B"/>
    <w:rsid w:val="003E670B"/>
    <w:rsid w:val="003E74E3"/>
    <w:rsid w:val="003F03D1"/>
    <w:rsid w:val="003F05C7"/>
    <w:rsid w:val="003F0946"/>
    <w:rsid w:val="003F10F3"/>
    <w:rsid w:val="003F11A8"/>
    <w:rsid w:val="003F26B1"/>
    <w:rsid w:val="003F2CD4"/>
    <w:rsid w:val="003F2E0A"/>
    <w:rsid w:val="003F2FC5"/>
    <w:rsid w:val="003F3761"/>
    <w:rsid w:val="003F3AF8"/>
    <w:rsid w:val="003F3C97"/>
    <w:rsid w:val="003F4193"/>
    <w:rsid w:val="003F47C3"/>
    <w:rsid w:val="003F5180"/>
    <w:rsid w:val="003F52CD"/>
    <w:rsid w:val="003F5568"/>
    <w:rsid w:val="003F6591"/>
    <w:rsid w:val="003F65EE"/>
    <w:rsid w:val="003F6BBE"/>
    <w:rsid w:val="003F764F"/>
    <w:rsid w:val="003F79EB"/>
    <w:rsid w:val="003F7AE4"/>
    <w:rsid w:val="004000E8"/>
    <w:rsid w:val="00400114"/>
    <w:rsid w:val="004001CF"/>
    <w:rsid w:val="004024AA"/>
    <w:rsid w:val="004025F8"/>
    <w:rsid w:val="00402D26"/>
    <w:rsid w:val="00402E2B"/>
    <w:rsid w:val="0040319A"/>
    <w:rsid w:val="00403599"/>
    <w:rsid w:val="00403D19"/>
    <w:rsid w:val="00403E09"/>
    <w:rsid w:val="0040488A"/>
    <w:rsid w:val="0040512B"/>
    <w:rsid w:val="00405CA5"/>
    <w:rsid w:val="00405D07"/>
    <w:rsid w:val="00405E0F"/>
    <w:rsid w:val="004066F7"/>
    <w:rsid w:val="00406F6E"/>
    <w:rsid w:val="00407CD3"/>
    <w:rsid w:val="00410134"/>
    <w:rsid w:val="0041089C"/>
    <w:rsid w:val="00410B72"/>
    <w:rsid w:val="00410F18"/>
    <w:rsid w:val="00411440"/>
    <w:rsid w:val="00411F8C"/>
    <w:rsid w:val="0041263E"/>
    <w:rsid w:val="00413836"/>
    <w:rsid w:val="00413AAC"/>
    <w:rsid w:val="00413D60"/>
    <w:rsid w:val="00414331"/>
    <w:rsid w:val="0041519D"/>
    <w:rsid w:val="00416339"/>
    <w:rsid w:val="0041659B"/>
    <w:rsid w:val="004169BF"/>
    <w:rsid w:val="004176D9"/>
    <w:rsid w:val="0042027A"/>
    <w:rsid w:val="004202B8"/>
    <w:rsid w:val="00420800"/>
    <w:rsid w:val="00420CA1"/>
    <w:rsid w:val="00420E85"/>
    <w:rsid w:val="00421105"/>
    <w:rsid w:val="00421488"/>
    <w:rsid w:val="004229CE"/>
    <w:rsid w:val="00423680"/>
    <w:rsid w:val="0042400D"/>
    <w:rsid w:val="004242F4"/>
    <w:rsid w:val="004246DC"/>
    <w:rsid w:val="00424C3A"/>
    <w:rsid w:val="00425572"/>
    <w:rsid w:val="00425834"/>
    <w:rsid w:val="00425D6E"/>
    <w:rsid w:val="00425F91"/>
    <w:rsid w:val="004261FD"/>
    <w:rsid w:val="00426223"/>
    <w:rsid w:val="00426920"/>
    <w:rsid w:val="00427248"/>
    <w:rsid w:val="00431E31"/>
    <w:rsid w:val="004325DA"/>
    <w:rsid w:val="004331EB"/>
    <w:rsid w:val="00433B3E"/>
    <w:rsid w:val="00435270"/>
    <w:rsid w:val="00435709"/>
    <w:rsid w:val="00435801"/>
    <w:rsid w:val="00435908"/>
    <w:rsid w:val="00435A26"/>
    <w:rsid w:val="00435D95"/>
    <w:rsid w:val="00436329"/>
    <w:rsid w:val="0043640D"/>
    <w:rsid w:val="004367B7"/>
    <w:rsid w:val="00436A15"/>
    <w:rsid w:val="00436E55"/>
    <w:rsid w:val="00436F43"/>
    <w:rsid w:val="00437447"/>
    <w:rsid w:val="004375A6"/>
    <w:rsid w:val="0043799E"/>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683"/>
    <w:rsid w:val="00450D0A"/>
    <w:rsid w:val="004517AA"/>
    <w:rsid w:val="0045208A"/>
    <w:rsid w:val="00452A01"/>
    <w:rsid w:val="00452C65"/>
    <w:rsid w:val="00452CAC"/>
    <w:rsid w:val="004533D7"/>
    <w:rsid w:val="00453415"/>
    <w:rsid w:val="00453C55"/>
    <w:rsid w:val="0045456D"/>
    <w:rsid w:val="00454823"/>
    <w:rsid w:val="0045528D"/>
    <w:rsid w:val="00455988"/>
    <w:rsid w:val="00455BD2"/>
    <w:rsid w:val="00456212"/>
    <w:rsid w:val="00457565"/>
    <w:rsid w:val="00457B71"/>
    <w:rsid w:val="0046019C"/>
    <w:rsid w:val="004602AF"/>
    <w:rsid w:val="00460518"/>
    <w:rsid w:val="00461D23"/>
    <w:rsid w:val="00461FE7"/>
    <w:rsid w:val="004622BE"/>
    <w:rsid w:val="004625E4"/>
    <w:rsid w:val="0046356A"/>
    <w:rsid w:val="00463A78"/>
    <w:rsid w:val="00463B60"/>
    <w:rsid w:val="004646F0"/>
    <w:rsid w:val="004650CC"/>
    <w:rsid w:val="00465957"/>
    <w:rsid w:val="00465F3C"/>
    <w:rsid w:val="00466628"/>
    <w:rsid w:val="004669E2"/>
    <w:rsid w:val="00466CC6"/>
    <w:rsid w:val="004707FD"/>
    <w:rsid w:val="00470C31"/>
    <w:rsid w:val="00471985"/>
    <w:rsid w:val="00471A45"/>
    <w:rsid w:val="00472465"/>
    <w:rsid w:val="004727B0"/>
    <w:rsid w:val="0047349A"/>
    <w:rsid w:val="004734D0"/>
    <w:rsid w:val="0047390F"/>
    <w:rsid w:val="00473B63"/>
    <w:rsid w:val="00474771"/>
    <w:rsid w:val="00474CFE"/>
    <w:rsid w:val="00474EA5"/>
    <w:rsid w:val="0047556B"/>
    <w:rsid w:val="004758F8"/>
    <w:rsid w:val="00475A36"/>
    <w:rsid w:val="004760C8"/>
    <w:rsid w:val="004775D3"/>
    <w:rsid w:val="00477768"/>
    <w:rsid w:val="0048135B"/>
    <w:rsid w:val="004828DA"/>
    <w:rsid w:val="00482BB1"/>
    <w:rsid w:val="00483858"/>
    <w:rsid w:val="00483BF6"/>
    <w:rsid w:val="00484153"/>
    <w:rsid w:val="004843A2"/>
    <w:rsid w:val="004846B7"/>
    <w:rsid w:val="00484B68"/>
    <w:rsid w:val="0048572F"/>
    <w:rsid w:val="0048591F"/>
    <w:rsid w:val="0048657C"/>
    <w:rsid w:val="0048722F"/>
    <w:rsid w:val="00487464"/>
    <w:rsid w:val="00487CE7"/>
    <w:rsid w:val="0049042D"/>
    <w:rsid w:val="00490781"/>
    <w:rsid w:val="00491EB7"/>
    <w:rsid w:val="00491ED1"/>
    <w:rsid w:val="004922EF"/>
    <w:rsid w:val="0049274B"/>
    <w:rsid w:val="00492BC5"/>
    <w:rsid w:val="00492D49"/>
    <w:rsid w:val="0049322F"/>
    <w:rsid w:val="004938F1"/>
    <w:rsid w:val="004946F8"/>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2E28"/>
    <w:rsid w:val="004A35DC"/>
    <w:rsid w:val="004A3603"/>
    <w:rsid w:val="004A3A0F"/>
    <w:rsid w:val="004A3ACA"/>
    <w:rsid w:val="004A43AE"/>
    <w:rsid w:val="004A46DD"/>
    <w:rsid w:val="004A47FF"/>
    <w:rsid w:val="004A4E57"/>
    <w:rsid w:val="004A5854"/>
    <w:rsid w:val="004A5D08"/>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951"/>
    <w:rsid w:val="004B5A92"/>
    <w:rsid w:val="004B5E0E"/>
    <w:rsid w:val="004B5E5B"/>
    <w:rsid w:val="004B724E"/>
    <w:rsid w:val="004B7C0C"/>
    <w:rsid w:val="004B7D0C"/>
    <w:rsid w:val="004C0240"/>
    <w:rsid w:val="004C060C"/>
    <w:rsid w:val="004C0A6D"/>
    <w:rsid w:val="004C13CD"/>
    <w:rsid w:val="004C14FE"/>
    <w:rsid w:val="004C1834"/>
    <w:rsid w:val="004C1B93"/>
    <w:rsid w:val="004C1E47"/>
    <w:rsid w:val="004C22EA"/>
    <w:rsid w:val="004C3258"/>
    <w:rsid w:val="004C342C"/>
    <w:rsid w:val="004C3898"/>
    <w:rsid w:val="004C3E44"/>
    <w:rsid w:val="004C4FC6"/>
    <w:rsid w:val="004C5AB6"/>
    <w:rsid w:val="004C66CA"/>
    <w:rsid w:val="004D0837"/>
    <w:rsid w:val="004D0BB7"/>
    <w:rsid w:val="004D0E2F"/>
    <w:rsid w:val="004D12AA"/>
    <w:rsid w:val="004D1B8B"/>
    <w:rsid w:val="004D1E58"/>
    <w:rsid w:val="004D20B5"/>
    <w:rsid w:val="004D2162"/>
    <w:rsid w:val="004D2866"/>
    <w:rsid w:val="004D29A3"/>
    <w:rsid w:val="004D36B1"/>
    <w:rsid w:val="004D37C2"/>
    <w:rsid w:val="004D449E"/>
    <w:rsid w:val="004D4573"/>
    <w:rsid w:val="004D4A1F"/>
    <w:rsid w:val="004D4C2E"/>
    <w:rsid w:val="004D4C55"/>
    <w:rsid w:val="004D4CED"/>
    <w:rsid w:val="004D5D82"/>
    <w:rsid w:val="004D605C"/>
    <w:rsid w:val="004D6C91"/>
    <w:rsid w:val="004D6D9E"/>
    <w:rsid w:val="004D6DD0"/>
    <w:rsid w:val="004D6F24"/>
    <w:rsid w:val="004D70CD"/>
    <w:rsid w:val="004D754F"/>
    <w:rsid w:val="004D79CD"/>
    <w:rsid w:val="004D7EBD"/>
    <w:rsid w:val="004E0C20"/>
    <w:rsid w:val="004E1699"/>
    <w:rsid w:val="004E19E7"/>
    <w:rsid w:val="004E2680"/>
    <w:rsid w:val="004E28F9"/>
    <w:rsid w:val="004E295A"/>
    <w:rsid w:val="004E3138"/>
    <w:rsid w:val="004E3652"/>
    <w:rsid w:val="004E406D"/>
    <w:rsid w:val="004E41D5"/>
    <w:rsid w:val="004E462E"/>
    <w:rsid w:val="004E4A54"/>
    <w:rsid w:val="004E4C6E"/>
    <w:rsid w:val="004E55A7"/>
    <w:rsid w:val="004E5644"/>
    <w:rsid w:val="004E56DC"/>
    <w:rsid w:val="004E62DD"/>
    <w:rsid w:val="004E6EAE"/>
    <w:rsid w:val="004E74E9"/>
    <w:rsid w:val="004E76F4"/>
    <w:rsid w:val="004F0622"/>
    <w:rsid w:val="004F09FF"/>
    <w:rsid w:val="004F0B4E"/>
    <w:rsid w:val="004F0B6C"/>
    <w:rsid w:val="004F16BF"/>
    <w:rsid w:val="004F189C"/>
    <w:rsid w:val="004F2078"/>
    <w:rsid w:val="004F2808"/>
    <w:rsid w:val="004F2D58"/>
    <w:rsid w:val="004F3CE1"/>
    <w:rsid w:val="004F4CD9"/>
    <w:rsid w:val="004F4DA3"/>
    <w:rsid w:val="004F5039"/>
    <w:rsid w:val="004F52C3"/>
    <w:rsid w:val="004F5E0E"/>
    <w:rsid w:val="004F69E0"/>
    <w:rsid w:val="004F6C7F"/>
    <w:rsid w:val="004F6EF5"/>
    <w:rsid w:val="0050056D"/>
    <w:rsid w:val="00500A38"/>
    <w:rsid w:val="00500FFC"/>
    <w:rsid w:val="00501C3D"/>
    <w:rsid w:val="0050226B"/>
    <w:rsid w:val="00502528"/>
    <w:rsid w:val="00502848"/>
    <w:rsid w:val="00502BAB"/>
    <w:rsid w:val="005036AB"/>
    <w:rsid w:val="00504068"/>
    <w:rsid w:val="00504565"/>
    <w:rsid w:val="00505B5B"/>
    <w:rsid w:val="00505DAA"/>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2874"/>
    <w:rsid w:val="00512D56"/>
    <w:rsid w:val="00513233"/>
    <w:rsid w:val="00514AD2"/>
    <w:rsid w:val="00514C71"/>
    <w:rsid w:val="00514CEF"/>
    <w:rsid w:val="0051524B"/>
    <w:rsid w:val="005153A7"/>
    <w:rsid w:val="005153AE"/>
    <w:rsid w:val="0051544F"/>
    <w:rsid w:val="005156A9"/>
    <w:rsid w:val="005156E5"/>
    <w:rsid w:val="005157F4"/>
    <w:rsid w:val="00515A55"/>
    <w:rsid w:val="00515E52"/>
    <w:rsid w:val="005161B6"/>
    <w:rsid w:val="00516902"/>
    <w:rsid w:val="00516C0A"/>
    <w:rsid w:val="00516E9B"/>
    <w:rsid w:val="0052083E"/>
    <w:rsid w:val="00520982"/>
    <w:rsid w:val="005211A0"/>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2B35"/>
    <w:rsid w:val="00533DEA"/>
    <w:rsid w:val="00533EBD"/>
    <w:rsid w:val="005340E1"/>
    <w:rsid w:val="005347D5"/>
    <w:rsid w:val="00534B53"/>
    <w:rsid w:val="00534B59"/>
    <w:rsid w:val="00534E05"/>
    <w:rsid w:val="00535324"/>
    <w:rsid w:val="0053590F"/>
    <w:rsid w:val="00535F8E"/>
    <w:rsid w:val="00536759"/>
    <w:rsid w:val="005368C0"/>
    <w:rsid w:val="00536BBE"/>
    <w:rsid w:val="005370F9"/>
    <w:rsid w:val="00537C62"/>
    <w:rsid w:val="00537EB3"/>
    <w:rsid w:val="00540361"/>
    <w:rsid w:val="00540C53"/>
    <w:rsid w:val="00541199"/>
    <w:rsid w:val="005419BD"/>
    <w:rsid w:val="00541AF9"/>
    <w:rsid w:val="00541B88"/>
    <w:rsid w:val="00541CF5"/>
    <w:rsid w:val="0054202E"/>
    <w:rsid w:val="005427CA"/>
    <w:rsid w:val="00542AF5"/>
    <w:rsid w:val="00542F77"/>
    <w:rsid w:val="00543286"/>
    <w:rsid w:val="005435EC"/>
    <w:rsid w:val="00543BB2"/>
    <w:rsid w:val="005447D4"/>
    <w:rsid w:val="005451DB"/>
    <w:rsid w:val="00545D0C"/>
    <w:rsid w:val="00546669"/>
    <w:rsid w:val="00546970"/>
    <w:rsid w:val="00547059"/>
    <w:rsid w:val="005500ED"/>
    <w:rsid w:val="005502DF"/>
    <w:rsid w:val="00550689"/>
    <w:rsid w:val="00550D63"/>
    <w:rsid w:val="00550FB1"/>
    <w:rsid w:val="00551677"/>
    <w:rsid w:val="00551C18"/>
    <w:rsid w:val="00551D2B"/>
    <w:rsid w:val="00552B90"/>
    <w:rsid w:val="005532C7"/>
    <w:rsid w:val="0055337C"/>
    <w:rsid w:val="0055383E"/>
    <w:rsid w:val="00553CFB"/>
    <w:rsid w:val="005540FC"/>
    <w:rsid w:val="00554171"/>
    <w:rsid w:val="00554A16"/>
    <w:rsid w:val="00554E19"/>
    <w:rsid w:val="00555DCA"/>
    <w:rsid w:val="00556187"/>
    <w:rsid w:val="00556584"/>
    <w:rsid w:val="00556676"/>
    <w:rsid w:val="0055717B"/>
    <w:rsid w:val="0055799F"/>
    <w:rsid w:val="0056095D"/>
    <w:rsid w:val="00560E50"/>
    <w:rsid w:val="005610C1"/>
    <w:rsid w:val="0056121F"/>
    <w:rsid w:val="00561F1D"/>
    <w:rsid w:val="005628B7"/>
    <w:rsid w:val="005635C7"/>
    <w:rsid w:val="0056425C"/>
    <w:rsid w:val="0056517F"/>
    <w:rsid w:val="0056572F"/>
    <w:rsid w:val="00565DC4"/>
    <w:rsid w:val="00565EB8"/>
    <w:rsid w:val="00565EE2"/>
    <w:rsid w:val="00566090"/>
    <w:rsid w:val="00566E8E"/>
    <w:rsid w:val="00567332"/>
    <w:rsid w:val="00567BDD"/>
    <w:rsid w:val="00567C78"/>
    <w:rsid w:val="00570462"/>
    <w:rsid w:val="00570AA2"/>
    <w:rsid w:val="00570BFF"/>
    <w:rsid w:val="0057136D"/>
    <w:rsid w:val="00572505"/>
    <w:rsid w:val="0057327F"/>
    <w:rsid w:val="0057494E"/>
    <w:rsid w:val="005749EE"/>
    <w:rsid w:val="00574CEF"/>
    <w:rsid w:val="00575186"/>
    <w:rsid w:val="0057565C"/>
    <w:rsid w:val="00575FC2"/>
    <w:rsid w:val="00576993"/>
    <w:rsid w:val="00576B0F"/>
    <w:rsid w:val="00577413"/>
    <w:rsid w:val="0057763F"/>
    <w:rsid w:val="00577D45"/>
    <w:rsid w:val="00577E56"/>
    <w:rsid w:val="00580E0D"/>
    <w:rsid w:val="00581916"/>
    <w:rsid w:val="00582809"/>
    <w:rsid w:val="005829D8"/>
    <w:rsid w:val="005829ED"/>
    <w:rsid w:val="00582EFE"/>
    <w:rsid w:val="00583731"/>
    <w:rsid w:val="00583779"/>
    <w:rsid w:val="00584CE3"/>
    <w:rsid w:val="005851C3"/>
    <w:rsid w:val="00587937"/>
    <w:rsid w:val="0058798C"/>
    <w:rsid w:val="005900FA"/>
    <w:rsid w:val="00590592"/>
    <w:rsid w:val="00590A72"/>
    <w:rsid w:val="005910D2"/>
    <w:rsid w:val="005910EB"/>
    <w:rsid w:val="005912AB"/>
    <w:rsid w:val="00592EA9"/>
    <w:rsid w:val="00593316"/>
    <w:rsid w:val="005935A4"/>
    <w:rsid w:val="00593749"/>
    <w:rsid w:val="00593768"/>
    <w:rsid w:val="00593840"/>
    <w:rsid w:val="00593AB4"/>
    <w:rsid w:val="0059415E"/>
    <w:rsid w:val="00594214"/>
    <w:rsid w:val="005948C2"/>
    <w:rsid w:val="00594B24"/>
    <w:rsid w:val="00595DCA"/>
    <w:rsid w:val="00595DDD"/>
    <w:rsid w:val="005968BF"/>
    <w:rsid w:val="00596A51"/>
    <w:rsid w:val="00597344"/>
    <w:rsid w:val="005973F1"/>
    <w:rsid w:val="005976ED"/>
    <w:rsid w:val="0059779B"/>
    <w:rsid w:val="00597816"/>
    <w:rsid w:val="00597B9C"/>
    <w:rsid w:val="00597C8D"/>
    <w:rsid w:val="005A0980"/>
    <w:rsid w:val="005A0BBE"/>
    <w:rsid w:val="005A12A8"/>
    <w:rsid w:val="005A1E66"/>
    <w:rsid w:val="005A209A"/>
    <w:rsid w:val="005A2562"/>
    <w:rsid w:val="005A2B1E"/>
    <w:rsid w:val="005A2E5E"/>
    <w:rsid w:val="005A2EE0"/>
    <w:rsid w:val="005A3A20"/>
    <w:rsid w:val="005A454C"/>
    <w:rsid w:val="005A4832"/>
    <w:rsid w:val="005A4CBF"/>
    <w:rsid w:val="005A5490"/>
    <w:rsid w:val="005A552B"/>
    <w:rsid w:val="005A662D"/>
    <w:rsid w:val="005A67C4"/>
    <w:rsid w:val="005A68A0"/>
    <w:rsid w:val="005A6DD5"/>
    <w:rsid w:val="005B0D0E"/>
    <w:rsid w:val="005B0FDD"/>
    <w:rsid w:val="005B157A"/>
    <w:rsid w:val="005B2AF3"/>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B54"/>
    <w:rsid w:val="005B7C7D"/>
    <w:rsid w:val="005B7DB6"/>
    <w:rsid w:val="005C0460"/>
    <w:rsid w:val="005C0FD2"/>
    <w:rsid w:val="005C163C"/>
    <w:rsid w:val="005C1AB6"/>
    <w:rsid w:val="005C25CE"/>
    <w:rsid w:val="005C3876"/>
    <w:rsid w:val="005C3F54"/>
    <w:rsid w:val="005C3FFA"/>
    <w:rsid w:val="005C4C27"/>
    <w:rsid w:val="005C6B93"/>
    <w:rsid w:val="005C6E77"/>
    <w:rsid w:val="005C726C"/>
    <w:rsid w:val="005C74FB"/>
    <w:rsid w:val="005C77B9"/>
    <w:rsid w:val="005D08B3"/>
    <w:rsid w:val="005D0D01"/>
    <w:rsid w:val="005D159F"/>
    <w:rsid w:val="005D1602"/>
    <w:rsid w:val="005D1B77"/>
    <w:rsid w:val="005D2AB1"/>
    <w:rsid w:val="005D3628"/>
    <w:rsid w:val="005D3E8F"/>
    <w:rsid w:val="005D4031"/>
    <w:rsid w:val="005D44AE"/>
    <w:rsid w:val="005D491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E7BF6"/>
    <w:rsid w:val="005F0833"/>
    <w:rsid w:val="005F0855"/>
    <w:rsid w:val="005F0D2B"/>
    <w:rsid w:val="005F1163"/>
    <w:rsid w:val="005F187D"/>
    <w:rsid w:val="005F20B1"/>
    <w:rsid w:val="005F2CB1"/>
    <w:rsid w:val="005F2DF2"/>
    <w:rsid w:val="005F3025"/>
    <w:rsid w:val="005F3281"/>
    <w:rsid w:val="005F3862"/>
    <w:rsid w:val="005F3D53"/>
    <w:rsid w:val="005F4101"/>
    <w:rsid w:val="005F4642"/>
    <w:rsid w:val="005F4749"/>
    <w:rsid w:val="005F59B6"/>
    <w:rsid w:val="005F618C"/>
    <w:rsid w:val="005F6970"/>
    <w:rsid w:val="005F707E"/>
    <w:rsid w:val="005F70BD"/>
    <w:rsid w:val="005F7889"/>
    <w:rsid w:val="0060014E"/>
    <w:rsid w:val="006003A1"/>
    <w:rsid w:val="006005AA"/>
    <w:rsid w:val="00600A63"/>
    <w:rsid w:val="00600E9C"/>
    <w:rsid w:val="00600ED7"/>
    <w:rsid w:val="00601726"/>
    <w:rsid w:val="0060197E"/>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633"/>
    <w:rsid w:val="0061297E"/>
    <w:rsid w:val="00612AB5"/>
    <w:rsid w:val="00613257"/>
    <w:rsid w:val="00613382"/>
    <w:rsid w:val="0061388A"/>
    <w:rsid w:val="00613AD3"/>
    <w:rsid w:val="0061434D"/>
    <w:rsid w:val="00614877"/>
    <w:rsid w:val="006151A4"/>
    <w:rsid w:val="006151B4"/>
    <w:rsid w:val="00615CF9"/>
    <w:rsid w:val="006160B3"/>
    <w:rsid w:val="00616757"/>
    <w:rsid w:val="00616E09"/>
    <w:rsid w:val="006203F7"/>
    <w:rsid w:val="00620985"/>
    <w:rsid w:val="00620A71"/>
    <w:rsid w:val="00620CB7"/>
    <w:rsid w:val="00620D80"/>
    <w:rsid w:val="00620EF7"/>
    <w:rsid w:val="006216F1"/>
    <w:rsid w:val="0062180B"/>
    <w:rsid w:val="006219DF"/>
    <w:rsid w:val="00621B84"/>
    <w:rsid w:val="00621F8B"/>
    <w:rsid w:val="00622283"/>
    <w:rsid w:val="00622947"/>
    <w:rsid w:val="006234A6"/>
    <w:rsid w:val="0062430F"/>
    <w:rsid w:val="006247C8"/>
    <w:rsid w:val="00624945"/>
    <w:rsid w:val="00624B58"/>
    <w:rsid w:val="00625578"/>
    <w:rsid w:val="00625D20"/>
    <w:rsid w:val="00625EF5"/>
    <w:rsid w:val="006262E8"/>
    <w:rsid w:val="00626A71"/>
    <w:rsid w:val="006270D3"/>
    <w:rsid w:val="006275F0"/>
    <w:rsid w:val="00627CFC"/>
    <w:rsid w:val="00630001"/>
    <w:rsid w:val="006311B3"/>
    <w:rsid w:val="00631474"/>
    <w:rsid w:val="00631F64"/>
    <w:rsid w:val="00632011"/>
    <w:rsid w:val="0063247B"/>
    <w:rsid w:val="006326E5"/>
    <w:rsid w:val="0063284C"/>
    <w:rsid w:val="00633B67"/>
    <w:rsid w:val="00634059"/>
    <w:rsid w:val="006340F7"/>
    <w:rsid w:val="006342D7"/>
    <w:rsid w:val="006348C3"/>
    <w:rsid w:val="00634962"/>
    <w:rsid w:val="00635ECA"/>
    <w:rsid w:val="00636398"/>
    <w:rsid w:val="0063643F"/>
    <w:rsid w:val="006368D3"/>
    <w:rsid w:val="00636AE7"/>
    <w:rsid w:val="006377EC"/>
    <w:rsid w:val="00637BF4"/>
    <w:rsid w:val="00637ED1"/>
    <w:rsid w:val="00637FD6"/>
    <w:rsid w:val="006414C9"/>
    <w:rsid w:val="0064151F"/>
    <w:rsid w:val="00641533"/>
    <w:rsid w:val="00641EEC"/>
    <w:rsid w:val="00642066"/>
    <w:rsid w:val="0064208D"/>
    <w:rsid w:val="00642360"/>
    <w:rsid w:val="0064272B"/>
    <w:rsid w:val="0064290E"/>
    <w:rsid w:val="00642B07"/>
    <w:rsid w:val="00643475"/>
    <w:rsid w:val="0064383B"/>
    <w:rsid w:val="0064396A"/>
    <w:rsid w:val="00643C91"/>
    <w:rsid w:val="00645816"/>
    <w:rsid w:val="00645DE0"/>
    <w:rsid w:val="00645F8C"/>
    <w:rsid w:val="00646208"/>
    <w:rsid w:val="0064624E"/>
    <w:rsid w:val="006466F1"/>
    <w:rsid w:val="00647275"/>
    <w:rsid w:val="006474CA"/>
    <w:rsid w:val="0064778C"/>
    <w:rsid w:val="00650345"/>
    <w:rsid w:val="006506BA"/>
    <w:rsid w:val="00650AB9"/>
    <w:rsid w:val="00650B4F"/>
    <w:rsid w:val="00651816"/>
    <w:rsid w:val="00651E0D"/>
    <w:rsid w:val="00652466"/>
    <w:rsid w:val="006524D2"/>
    <w:rsid w:val="00652754"/>
    <w:rsid w:val="00653F22"/>
    <w:rsid w:val="0065418C"/>
    <w:rsid w:val="006545DF"/>
    <w:rsid w:val="0065468B"/>
    <w:rsid w:val="00654F62"/>
    <w:rsid w:val="00655733"/>
    <w:rsid w:val="00655ACD"/>
    <w:rsid w:val="00655B3C"/>
    <w:rsid w:val="00655D2E"/>
    <w:rsid w:val="00655D59"/>
    <w:rsid w:val="006564CE"/>
    <w:rsid w:val="006569C5"/>
    <w:rsid w:val="00656A92"/>
    <w:rsid w:val="00656DDE"/>
    <w:rsid w:val="0066011D"/>
    <w:rsid w:val="006607C0"/>
    <w:rsid w:val="00660A2D"/>
    <w:rsid w:val="006613A6"/>
    <w:rsid w:val="006616FD"/>
    <w:rsid w:val="00661B5B"/>
    <w:rsid w:val="006627A2"/>
    <w:rsid w:val="00662B18"/>
    <w:rsid w:val="006634E6"/>
    <w:rsid w:val="006641E0"/>
    <w:rsid w:val="006654B8"/>
    <w:rsid w:val="006655EE"/>
    <w:rsid w:val="00667EE7"/>
    <w:rsid w:val="00670922"/>
    <w:rsid w:val="00670AB3"/>
    <w:rsid w:val="00670B7B"/>
    <w:rsid w:val="00670BE1"/>
    <w:rsid w:val="0067102E"/>
    <w:rsid w:val="0067192F"/>
    <w:rsid w:val="0067218F"/>
    <w:rsid w:val="00672790"/>
    <w:rsid w:val="0067315E"/>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5E23"/>
    <w:rsid w:val="00686261"/>
    <w:rsid w:val="00686715"/>
    <w:rsid w:val="00686B1C"/>
    <w:rsid w:val="006902D1"/>
    <w:rsid w:val="0069062D"/>
    <w:rsid w:val="0069077F"/>
    <w:rsid w:val="00690D7A"/>
    <w:rsid w:val="006917CC"/>
    <w:rsid w:val="0069224A"/>
    <w:rsid w:val="00692A31"/>
    <w:rsid w:val="00692E37"/>
    <w:rsid w:val="00693AD2"/>
    <w:rsid w:val="006943FB"/>
    <w:rsid w:val="006943FF"/>
    <w:rsid w:val="0069458D"/>
    <w:rsid w:val="00694A73"/>
    <w:rsid w:val="00694B5A"/>
    <w:rsid w:val="00695085"/>
    <w:rsid w:val="00695828"/>
    <w:rsid w:val="00695FC2"/>
    <w:rsid w:val="0069630D"/>
    <w:rsid w:val="0069643B"/>
    <w:rsid w:val="006968B5"/>
    <w:rsid w:val="00696949"/>
    <w:rsid w:val="00697052"/>
    <w:rsid w:val="00697404"/>
    <w:rsid w:val="006975E2"/>
    <w:rsid w:val="00697CDF"/>
    <w:rsid w:val="00697DFD"/>
    <w:rsid w:val="006A008C"/>
    <w:rsid w:val="006A06D1"/>
    <w:rsid w:val="006A073F"/>
    <w:rsid w:val="006A0A96"/>
    <w:rsid w:val="006A13DB"/>
    <w:rsid w:val="006A1880"/>
    <w:rsid w:val="006A1FD6"/>
    <w:rsid w:val="006A28AB"/>
    <w:rsid w:val="006A2912"/>
    <w:rsid w:val="006A2D07"/>
    <w:rsid w:val="006A46FB"/>
    <w:rsid w:val="006A52D4"/>
    <w:rsid w:val="006A53CB"/>
    <w:rsid w:val="006A5B21"/>
    <w:rsid w:val="006A5B2A"/>
    <w:rsid w:val="006A5E28"/>
    <w:rsid w:val="006A5E31"/>
    <w:rsid w:val="006A6266"/>
    <w:rsid w:val="006A6395"/>
    <w:rsid w:val="006A697B"/>
    <w:rsid w:val="006A700B"/>
    <w:rsid w:val="006A71AD"/>
    <w:rsid w:val="006A7AFF"/>
    <w:rsid w:val="006B0313"/>
    <w:rsid w:val="006B03FA"/>
    <w:rsid w:val="006B075B"/>
    <w:rsid w:val="006B0F22"/>
    <w:rsid w:val="006B1017"/>
    <w:rsid w:val="006B13FA"/>
    <w:rsid w:val="006B1816"/>
    <w:rsid w:val="006B1949"/>
    <w:rsid w:val="006B2099"/>
    <w:rsid w:val="006B2D45"/>
    <w:rsid w:val="006B33BE"/>
    <w:rsid w:val="006B3727"/>
    <w:rsid w:val="006B3CC5"/>
    <w:rsid w:val="006B50CF"/>
    <w:rsid w:val="006B5C30"/>
    <w:rsid w:val="006B7D58"/>
    <w:rsid w:val="006B7D96"/>
    <w:rsid w:val="006B7F9A"/>
    <w:rsid w:val="006B7FB7"/>
    <w:rsid w:val="006C03B8"/>
    <w:rsid w:val="006C0509"/>
    <w:rsid w:val="006C0A7B"/>
    <w:rsid w:val="006C10FB"/>
    <w:rsid w:val="006C11F0"/>
    <w:rsid w:val="006C1514"/>
    <w:rsid w:val="006C24A9"/>
    <w:rsid w:val="006C2953"/>
    <w:rsid w:val="006C383B"/>
    <w:rsid w:val="006C3C83"/>
    <w:rsid w:val="006C41E6"/>
    <w:rsid w:val="006C450A"/>
    <w:rsid w:val="006C5AE5"/>
    <w:rsid w:val="006C5B0C"/>
    <w:rsid w:val="006C5EC9"/>
    <w:rsid w:val="006C6059"/>
    <w:rsid w:val="006C6355"/>
    <w:rsid w:val="006C6733"/>
    <w:rsid w:val="006C7522"/>
    <w:rsid w:val="006C7E95"/>
    <w:rsid w:val="006D02A9"/>
    <w:rsid w:val="006D09F8"/>
    <w:rsid w:val="006D15CA"/>
    <w:rsid w:val="006D20DE"/>
    <w:rsid w:val="006D25E6"/>
    <w:rsid w:val="006D291E"/>
    <w:rsid w:val="006D358F"/>
    <w:rsid w:val="006D3CBE"/>
    <w:rsid w:val="006D3E9B"/>
    <w:rsid w:val="006D436A"/>
    <w:rsid w:val="006D4408"/>
    <w:rsid w:val="006D44B4"/>
    <w:rsid w:val="006D66D9"/>
    <w:rsid w:val="006D69F3"/>
    <w:rsid w:val="006D6C3B"/>
    <w:rsid w:val="006D6F08"/>
    <w:rsid w:val="006D7295"/>
    <w:rsid w:val="006D7D2F"/>
    <w:rsid w:val="006E04C4"/>
    <w:rsid w:val="006E062C"/>
    <w:rsid w:val="006E099F"/>
    <w:rsid w:val="006E1568"/>
    <w:rsid w:val="006E28B7"/>
    <w:rsid w:val="006E2CA8"/>
    <w:rsid w:val="006E2FCF"/>
    <w:rsid w:val="006E3310"/>
    <w:rsid w:val="006E3AED"/>
    <w:rsid w:val="006E4A5C"/>
    <w:rsid w:val="006E4D31"/>
    <w:rsid w:val="006E4E39"/>
    <w:rsid w:val="006E50B2"/>
    <w:rsid w:val="006E565E"/>
    <w:rsid w:val="006E6428"/>
    <w:rsid w:val="006E673D"/>
    <w:rsid w:val="006E7D3B"/>
    <w:rsid w:val="006F1038"/>
    <w:rsid w:val="006F13AC"/>
    <w:rsid w:val="006F1B70"/>
    <w:rsid w:val="006F1C59"/>
    <w:rsid w:val="006F1DE8"/>
    <w:rsid w:val="006F25D2"/>
    <w:rsid w:val="006F3070"/>
    <w:rsid w:val="006F341D"/>
    <w:rsid w:val="006F38B9"/>
    <w:rsid w:val="006F3CDE"/>
    <w:rsid w:val="006F49C5"/>
    <w:rsid w:val="006F4CFC"/>
    <w:rsid w:val="006F58D4"/>
    <w:rsid w:val="006F5F44"/>
    <w:rsid w:val="006F66E1"/>
    <w:rsid w:val="006F688D"/>
    <w:rsid w:val="006F713E"/>
    <w:rsid w:val="006F7A14"/>
    <w:rsid w:val="006F7B71"/>
    <w:rsid w:val="006F7D4A"/>
    <w:rsid w:val="00700858"/>
    <w:rsid w:val="0070177D"/>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059"/>
    <w:rsid w:val="00724DD8"/>
    <w:rsid w:val="00725AE1"/>
    <w:rsid w:val="00726EA6"/>
    <w:rsid w:val="00727208"/>
    <w:rsid w:val="00727360"/>
    <w:rsid w:val="00727680"/>
    <w:rsid w:val="00730D92"/>
    <w:rsid w:val="00730E0D"/>
    <w:rsid w:val="00731085"/>
    <w:rsid w:val="00731DE1"/>
    <w:rsid w:val="00732401"/>
    <w:rsid w:val="0073318C"/>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52D"/>
    <w:rsid w:val="00746BE4"/>
    <w:rsid w:val="0074708E"/>
    <w:rsid w:val="00747D8B"/>
    <w:rsid w:val="007504C3"/>
    <w:rsid w:val="0075072A"/>
    <w:rsid w:val="00750C86"/>
    <w:rsid w:val="00751228"/>
    <w:rsid w:val="007515E8"/>
    <w:rsid w:val="00751C4D"/>
    <w:rsid w:val="00751C91"/>
    <w:rsid w:val="00751DB7"/>
    <w:rsid w:val="00753476"/>
    <w:rsid w:val="0075478E"/>
    <w:rsid w:val="00754C11"/>
    <w:rsid w:val="007552EA"/>
    <w:rsid w:val="0075544F"/>
    <w:rsid w:val="007557F5"/>
    <w:rsid w:val="007558F3"/>
    <w:rsid w:val="007563D5"/>
    <w:rsid w:val="00756F15"/>
    <w:rsid w:val="007571E1"/>
    <w:rsid w:val="0075787E"/>
    <w:rsid w:val="007578AA"/>
    <w:rsid w:val="00757949"/>
    <w:rsid w:val="007579B5"/>
    <w:rsid w:val="00757FFE"/>
    <w:rsid w:val="0076003F"/>
    <w:rsid w:val="007604B2"/>
    <w:rsid w:val="00761077"/>
    <w:rsid w:val="00761544"/>
    <w:rsid w:val="007615F9"/>
    <w:rsid w:val="007627AF"/>
    <w:rsid w:val="00763317"/>
    <w:rsid w:val="007635FB"/>
    <w:rsid w:val="007645B7"/>
    <w:rsid w:val="007645E3"/>
    <w:rsid w:val="00764A93"/>
    <w:rsid w:val="00765177"/>
    <w:rsid w:val="00765281"/>
    <w:rsid w:val="00765584"/>
    <w:rsid w:val="00766949"/>
    <w:rsid w:val="00766BAD"/>
    <w:rsid w:val="00767808"/>
    <w:rsid w:val="00767A44"/>
    <w:rsid w:val="00767DE5"/>
    <w:rsid w:val="00770E2A"/>
    <w:rsid w:val="00770E70"/>
    <w:rsid w:val="00771409"/>
    <w:rsid w:val="00772211"/>
    <w:rsid w:val="00772357"/>
    <w:rsid w:val="0077238C"/>
    <w:rsid w:val="0077254F"/>
    <w:rsid w:val="0077377E"/>
    <w:rsid w:val="0077395D"/>
    <w:rsid w:val="00773991"/>
    <w:rsid w:val="00773F4A"/>
    <w:rsid w:val="0077402C"/>
    <w:rsid w:val="007742A7"/>
    <w:rsid w:val="007747B9"/>
    <w:rsid w:val="0077543E"/>
    <w:rsid w:val="007754E6"/>
    <w:rsid w:val="007755F2"/>
    <w:rsid w:val="0077596C"/>
    <w:rsid w:val="007759FB"/>
    <w:rsid w:val="00775DD9"/>
    <w:rsid w:val="00776971"/>
    <w:rsid w:val="00776978"/>
    <w:rsid w:val="007775B2"/>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152"/>
    <w:rsid w:val="00785490"/>
    <w:rsid w:val="00785A6D"/>
    <w:rsid w:val="00785A8F"/>
    <w:rsid w:val="007862AB"/>
    <w:rsid w:val="00786973"/>
    <w:rsid w:val="00786C32"/>
    <w:rsid w:val="00787324"/>
    <w:rsid w:val="007878D6"/>
    <w:rsid w:val="00787D47"/>
    <w:rsid w:val="00787D6F"/>
    <w:rsid w:val="00790FF9"/>
    <w:rsid w:val="007910D8"/>
    <w:rsid w:val="00791411"/>
    <w:rsid w:val="00791C1F"/>
    <w:rsid w:val="00791CA3"/>
    <w:rsid w:val="0079251D"/>
    <w:rsid w:val="007925EA"/>
    <w:rsid w:val="0079284B"/>
    <w:rsid w:val="00792B44"/>
    <w:rsid w:val="00792F9C"/>
    <w:rsid w:val="00793320"/>
    <w:rsid w:val="007933EA"/>
    <w:rsid w:val="007934A6"/>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D62"/>
    <w:rsid w:val="007A2ED3"/>
    <w:rsid w:val="007A306F"/>
    <w:rsid w:val="007A4144"/>
    <w:rsid w:val="007A43A6"/>
    <w:rsid w:val="007A4941"/>
    <w:rsid w:val="007A4BD4"/>
    <w:rsid w:val="007A4FC8"/>
    <w:rsid w:val="007A55D7"/>
    <w:rsid w:val="007A58A6"/>
    <w:rsid w:val="007A5AF5"/>
    <w:rsid w:val="007A6697"/>
    <w:rsid w:val="007A6D00"/>
    <w:rsid w:val="007A74C6"/>
    <w:rsid w:val="007A7541"/>
    <w:rsid w:val="007A7798"/>
    <w:rsid w:val="007A7DEF"/>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5B7B"/>
    <w:rsid w:val="007B61B3"/>
    <w:rsid w:val="007B6A2E"/>
    <w:rsid w:val="007B6AB6"/>
    <w:rsid w:val="007B6F74"/>
    <w:rsid w:val="007B6FCA"/>
    <w:rsid w:val="007B7452"/>
    <w:rsid w:val="007C05DD"/>
    <w:rsid w:val="007C06BF"/>
    <w:rsid w:val="007C0787"/>
    <w:rsid w:val="007C0A1C"/>
    <w:rsid w:val="007C2AFA"/>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C7B1B"/>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3C6"/>
    <w:rsid w:val="007E161A"/>
    <w:rsid w:val="007E1F49"/>
    <w:rsid w:val="007E2D95"/>
    <w:rsid w:val="007E2DCF"/>
    <w:rsid w:val="007E2EA3"/>
    <w:rsid w:val="007E3280"/>
    <w:rsid w:val="007E369B"/>
    <w:rsid w:val="007E39DF"/>
    <w:rsid w:val="007E3DA9"/>
    <w:rsid w:val="007E4497"/>
    <w:rsid w:val="007E4500"/>
    <w:rsid w:val="007E4610"/>
    <w:rsid w:val="007E4715"/>
    <w:rsid w:val="007E4A43"/>
    <w:rsid w:val="007E4B97"/>
    <w:rsid w:val="007E505B"/>
    <w:rsid w:val="007E58F9"/>
    <w:rsid w:val="007E7091"/>
    <w:rsid w:val="007E7485"/>
    <w:rsid w:val="007E7FE0"/>
    <w:rsid w:val="007F06DB"/>
    <w:rsid w:val="007F14BE"/>
    <w:rsid w:val="007F1B56"/>
    <w:rsid w:val="007F1BB3"/>
    <w:rsid w:val="007F2381"/>
    <w:rsid w:val="007F2894"/>
    <w:rsid w:val="007F33AF"/>
    <w:rsid w:val="007F33F9"/>
    <w:rsid w:val="007F3745"/>
    <w:rsid w:val="007F37F9"/>
    <w:rsid w:val="007F4286"/>
    <w:rsid w:val="007F55C9"/>
    <w:rsid w:val="007F6A42"/>
    <w:rsid w:val="007F6A96"/>
    <w:rsid w:val="007F6C58"/>
    <w:rsid w:val="007F7D5D"/>
    <w:rsid w:val="00800517"/>
    <w:rsid w:val="00800F2D"/>
    <w:rsid w:val="00800FB2"/>
    <w:rsid w:val="008011FE"/>
    <w:rsid w:val="008016E3"/>
    <w:rsid w:val="00801859"/>
    <w:rsid w:val="00801B68"/>
    <w:rsid w:val="00801DCD"/>
    <w:rsid w:val="00802D2F"/>
    <w:rsid w:val="00802DA9"/>
    <w:rsid w:val="00802DF2"/>
    <w:rsid w:val="008037D4"/>
    <w:rsid w:val="00803E9B"/>
    <w:rsid w:val="00803FAE"/>
    <w:rsid w:val="0080427C"/>
    <w:rsid w:val="008044F3"/>
    <w:rsid w:val="008050A5"/>
    <w:rsid w:val="0080530A"/>
    <w:rsid w:val="00805CC8"/>
    <w:rsid w:val="0080605F"/>
    <w:rsid w:val="00806438"/>
    <w:rsid w:val="00806A15"/>
    <w:rsid w:val="00807786"/>
    <w:rsid w:val="00807CC4"/>
    <w:rsid w:val="00807F45"/>
    <w:rsid w:val="008104D0"/>
    <w:rsid w:val="00810A4A"/>
    <w:rsid w:val="00811D1E"/>
    <w:rsid w:val="00811FCB"/>
    <w:rsid w:val="00812100"/>
    <w:rsid w:val="0081232F"/>
    <w:rsid w:val="0081443F"/>
    <w:rsid w:val="00814456"/>
    <w:rsid w:val="008150D0"/>
    <w:rsid w:val="00815205"/>
    <w:rsid w:val="0081556B"/>
    <w:rsid w:val="008158D6"/>
    <w:rsid w:val="00815AB9"/>
    <w:rsid w:val="00815E42"/>
    <w:rsid w:val="00816BBE"/>
    <w:rsid w:val="00817196"/>
    <w:rsid w:val="008174AA"/>
    <w:rsid w:val="008175CF"/>
    <w:rsid w:val="00817D6A"/>
    <w:rsid w:val="008202AE"/>
    <w:rsid w:val="00820E5D"/>
    <w:rsid w:val="0082122D"/>
    <w:rsid w:val="008213CC"/>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427"/>
    <w:rsid w:val="008277F6"/>
    <w:rsid w:val="00827D6F"/>
    <w:rsid w:val="00830388"/>
    <w:rsid w:val="008309B3"/>
    <w:rsid w:val="008312E6"/>
    <w:rsid w:val="00831437"/>
    <w:rsid w:val="008319C6"/>
    <w:rsid w:val="0083364C"/>
    <w:rsid w:val="0083457C"/>
    <w:rsid w:val="00834673"/>
    <w:rsid w:val="00834F36"/>
    <w:rsid w:val="00836A23"/>
    <w:rsid w:val="008375FE"/>
    <w:rsid w:val="008376AC"/>
    <w:rsid w:val="008411BF"/>
    <w:rsid w:val="00841253"/>
    <w:rsid w:val="008412E9"/>
    <w:rsid w:val="00841419"/>
    <w:rsid w:val="0084201D"/>
    <w:rsid w:val="00843E3A"/>
    <w:rsid w:val="00843FC2"/>
    <w:rsid w:val="008444E8"/>
    <w:rsid w:val="00844742"/>
    <w:rsid w:val="00844C05"/>
    <w:rsid w:val="00844E80"/>
    <w:rsid w:val="00845C46"/>
    <w:rsid w:val="00845F87"/>
    <w:rsid w:val="00846E59"/>
    <w:rsid w:val="00846FE7"/>
    <w:rsid w:val="00847056"/>
    <w:rsid w:val="00847088"/>
    <w:rsid w:val="00847380"/>
    <w:rsid w:val="008478B5"/>
    <w:rsid w:val="00847DF1"/>
    <w:rsid w:val="00847FA5"/>
    <w:rsid w:val="00847FE1"/>
    <w:rsid w:val="00850AF8"/>
    <w:rsid w:val="00850B9F"/>
    <w:rsid w:val="00852296"/>
    <w:rsid w:val="008525B0"/>
    <w:rsid w:val="00852B5D"/>
    <w:rsid w:val="008539CE"/>
    <w:rsid w:val="008543FA"/>
    <w:rsid w:val="0085535D"/>
    <w:rsid w:val="00855EBD"/>
    <w:rsid w:val="00855F80"/>
    <w:rsid w:val="008562F4"/>
    <w:rsid w:val="00856535"/>
    <w:rsid w:val="00856911"/>
    <w:rsid w:val="00856BE9"/>
    <w:rsid w:val="008574C1"/>
    <w:rsid w:val="00857FB0"/>
    <w:rsid w:val="008604CC"/>
    <w:rsid w:val="00860E41"/>
    <w:rsid w:val="00860FBE"/>
    <w:rsid w:val="00862C61"/>
    <w:rsid w:val="008638CE"/>
    <w:rsid w:val="008647E4"/>
    <w:rsid w:val="00864B00"/>
    <w:rsid w:val="00864E7C"/>
    <w:rsid w:val="00864F24"/>
    <w:rsid w:val="00865689"/>
    <w:rsid w:val="00865D85"/>
    <w:rsid w:val="008664C7"/>
    <w:rsid w:val="00866611"/>
    <w:rsid w:val="0086665B"/>
    <w:rsid w:val="008677FD"/>
    <w:rsid w:val="008702FE"/>
    <w:rsid w:val="008706D4"/>
    <w:rsid w:val="00870C57"/>
    <w:rsid w:val="00870DE8"/>
    <w:rsid w:val="00870F30"/>
    <w:rsid w:val="00870F8A"/>
    <w:rsid w:val="008719A4"/>
    <w:rsid w:val="00871D23"/>
    <w:rsid w:val="008728E0"/>
    <w:rsid w:val="00872A01"/>
    <w:rsid w:val="008742DA"/>
    <w:rsid w:val="00874312"/>
    <w:rsid w:val="0087437C"/>
    <w:rsid w:val="00874E2E"/>
    <w:rsid w:val="00875128"/>
    <w:rsid w:val="00875270"/>
    <w:rsid w:val="00875CD7"/>
    <w:rsid w:val="00875F2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498F"/>
    <w:rsid w:val="00884EFD"/>
    <w:rsid w:val="00885356"/>
    <w:rsid w:val="00885715"/>
    <w:rsid w:val="00885B61"/>
    <w:rsid w:val="008863D2"/>
    <w:rsid w:val="0088743E"/>
    <w:rsid w:val="00890201"/>
    <w:rsid w:val="0089024D"/>
    <w:rsid w:val="00892365"/>
    <w:rsid w:val="00892CD3"/>
    <w:rsid w:val="00892FCA"/>
    <w:rsid w:val="008933C5"/>
    <w:rsid w:val="008934F0"/>
    <w:rsid w:val="008937E9"/>
    <w:rsid w:val="00894A88"/>
    <w:rsid w:val="00894F80"/>
    <w:rsid w:val="00895038"/>
    <w:rsid w:val="0089531B"/>
    <w:rsid w:val="00895386"/>
    <w:rsid w:val="0089599B"/>
    <w:rsid w:val="00895F2B"/>
    <w:rsid w:val="00896080"/>
    <w:rsid w:val="00896130"/>
    <w:rsid w:val="008966B7"/>
    <w:rsid w:val="008A0055"/>
    <w:rsid w:val="008A0555"/>
    <w:rsid w:val="008A06EF"/>
    <w:rsid w:val="008A09C7"/>
    <w:rsid w:val="008A0D0C"/>
    <w:rsid w:val="008A1F7D"/>
    <w:rsid w:val="008A21FF"/>
    <w:rsid w:val="008A226A"/>
    <w:rsid w:val="008A23A8"/>
    <w:rsid w:val="008A26E5"/>
    <w:rsid w:val="008A2A9B"/>
    <w:rsid w:val="008A2CE2"/>
    <w:rsid w:val="008A30AC"/>
    <w:rsid w:val="008A44B8"/>
    <w:rsid w:val="008A4A3A"/>
    <w:rsid w:val="008A516A"/>
    <w:rsid w:val="008A51A8"/>
    <w:rsid w:val="008A54C7"/>
    <w:rsid w:val="008A5D21"/>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2B9"/>
    <w:rsid w:val="008B63BB"/>
    <w:rsid w:val="008B6DB8"/>
    <w:rsid w:val="008B7372"/>
    <w:rsid w:val="008B767E"/>
    <w:rsid w:val="008B7B5C"/>
    <w:rsid w:val="008C03D1"/>
    <w:rsid w:val="008C07E4"/>
    <w:rsid w:val="008C0A9B"/>
    <w:rsid w:val="008C0C48"/>
    <w:rsid w:val="008C0C99"/>
    <w:rsid w:val="008C1752"/>
    <w:rsid w:val="008C1914"/>
    <w:rsid w:val="008C1D60"/>
    <w:rsid w:val="008C2017"/>
    <w:rsid w:val="008C20D6"/>
    <w:rsid w:val="008C21B3"/>
    <w:rsid w:val="008C2273"/>
    <w:rsid w:val="008C239F"/>
    <w:rsid w:val="008C25A1"/>
    <w:rsid w:val="008C27FB"/>
    <w:rsid w:val="008C2B11"/>
    <w:rsid w:val="008C2F2F"/>
    <w:rsid w:val="008C352C"/>
    <w:rsid w:val="008C404F"/>
    <w:rsid w:val="008C4958"/>
    <w:rsid w:val="008C4BAA"/>
    <w:rsid w:val="008C4C0A"/>
    <w:rsid w:val="008C58BD"/>
    <w:rsid w:val="008C5BD6"/>
    <w:rsid w:val="008C5D23"/>
    <w:rsid w:val="008C5D85"/>
    <w:rsid w:val="008C5EEE"/>
    <w:rsid w:val="008C662B"/>
    <w:rsid w:val="008C6AE8"/>
    <w:rsid w:val="008C6D70"/>
    <w:rsid w:val="008C7573"/>
    <w:rsid w:val="008D0A50"/>
    <w:rsid w:val="008D0F7E"/>
    <w:rsid w:val="008D1304"/>
    <w:rsid w:val="008D1970"/>
    <w:rsid w:val="008D2365"/>
    <w:rsid w:val="008D2946"/>
    <w:rsid w:val="008D2A48"/>
    <w:rsid w:val="008D2FA0"/>
    <w:rsid w:val="008D34F1"/>
    <w:rsid w:val="008D39D8"/>
    <w:rsid w:val="008D3BE3"/>
    <w:rsid w:val="008D438F"/>
    <w:rsid w:val="008D4391"/>
    <w:rsid w:val="008D4769"/>
    <w:rsid w:val="008D484B"/>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1A7E"/>
    <w:rsid w:val="008E3030"/>
    <w:rsid w:val="008E3A3E"/>
    <w:rsid w:val="008E4B89"/>
    <w:rsid w:val="008E5111"/>
    <w:rsid w:val="008E6363"/>
    <w:rsid w:val="008E6E64"/>
    <w:rsid w:val="008E6F5A"/>
    <w:rsid w:val="008E74F2"/>
    <w:rsid w:val="008E7529"/>
    <w:rsid w:val="008E75A9"/>
    <w:rsid w:val="008E7FF5"/>
    <w:rsid w:val="008F0667"/>
    <w:rsid w:val="008F1EAB"/>
    <w:rsid w:val="008F26A1"/>
    <w:rsid w:val="008F2A8F"/>
    <w:rsid w:val="008F33DC"/>
    <w:rsid w:val="008F3E18"/>
    <w:rsid w:val="008F430B"/>
    <w:rsid w:val="008F477F"/>
    <w:rsid w:val="008F4F61"/>
    <w:rsid w:val="008F6956"/>
    <w:rsid w:val="008F69FC"/>
    <w:rsid w:val="008F6AC1"/>
    <w:rsid w:val="008F7468"/>
    <w:rsid w:val="00900214"/>
    <w:rsid w:val="009006E2"/>
    <w:rsid w:val="009009C4"/>
    <w:rsid w:val="00901070"/>
    <w:rsid w:val="00901505"/>
    <w:rsid w:val="00901B3C"/>
    <w:rsid w:val="00902350"/>
    <w:rsid w:val="00903127"/>
    <w:rsid w:val="0090336B"/>
    <w:rsid w:val="009035F9"/>
    <w:rsid w:val="00903D98"/>
    <w:rsid w:val="00903DD8"/>
    <w:rsid w:val="0090475B"/>
    <w:rsid w:val="009047D4"/>
    <w:rsid w:val="00904981"/>
    <w:rsid w:val="00904BDF"/>
    <w:rsid w:val="009053AA"/>
    <w:rsid w:val="009058FB"/>
    <w:rsid w:val="00905FE9"/>
    <w:rsid w:val="00906939"/>
    <w:rsid w:val="009074E3"/>
    <w:rsid w:val="00907C0A"/>
    <w:rsid w:val="00907F2E"/>
    <w:rsid w:val="00907F5D"/>
    <w:rsid w:val="00910056"/>
    <w:rsid w:val="0091081B"/>
    <w:rsid w:val="009108F6"/>
    <w:rsid w:val="00910B7D"/>
    <w:rsid w:val="009115BA"/>
    <w:rsid w:val="009118B2"/>
    <w:rsid w:val="00911C82"/>
    <w:rsid w:val="00911DFB"/>
    <w:rsid w:val="0091291D"/>
    <w:rsid w:val="00912EF0"/>
    <w:rsid w:val="009132E4"/>
    <w:rsid w:val="00913316"/>
    <w:rsid w:val="009137AE"/>
    <w:rsid w:val="009139D9"/>
    <w:rsid w:val="009144DF"/>
    <w:rsid w:val="009144FA"/>
    <w:rsid w:val="009146F4"/>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A82"/>
    <w:rsid w:val="00920BF2"/>
    <w:rsid w:val="00921111"/>
    <w:rsid w:val="00921586"/>
    <w:rsid w:val="00921F09"/>
    <w:rsid w:val="00922010"/>
    <w:rsid w:val="00922338"/>
    <w:rsid w:val="009227A7"/>
    <w:rsid w:val="00922C52"/>
    <w:rsid w:val="00923310"/>
    <w:rsid w:val="0092399E"/>
    <w:rsid w:val="00923FE6"/>
    <w:rsid w:val="00924C54"/>
    <w:rsid w:val="00924CE2"/>
    <w:rsid w:val="00925441"/>
    <w:rsid w:val="00925D04"/>
    <w:rsid w:val="00925E8F"/>
    <w:rsid w:val="009262D6"/>
    <w:rsid w:val="00926998"/>
    <w:rsid w:val="00926E65"/>
    <w:rsid w:val="00926EB6"/>
    <w:rsid w:val="0092767E"/>
    <w:rsid w:val="00927D16"/>
    <w:rsid w:val="009304A9"/>
    <w:rsid w:val="00930E73"/>
    <w:rsid w:val="00930E79"/>
    <w:rsid w:val="00931BD9"/>
    <w:rsid w:val="0093369D"/>
    <w:rsid w:val="00933853"/>
    <w:rsid w:val="009342A0"/>
    <w:rsid w:val="00934D04"/>
    <w:rsid w:val="009357BF"/>
    <w:rsid w:val="009358AB"/>
    <w:rsid w:val="009368F3"/>
    <w:rsid w:val="009371D5"/>
    <w:rsid w:val="0093729D"/>
    <w:rsid w:val="009373DE"/>
    <w:rsid w:val="00937B30"/>
    <w:rsid w:val="00937B71"/>
    <w:rsid w:val="00937E2F"/>
    <w:rsid w:val="00940311"/>
    <w:rsid w:val="00941239"/>
    <w:rsid w:val="00941559"/>
    <w:rsid w:val="00941636"/>
    <w:rsid w:val="0094165D"/>
    <w:rsid w:val="009425EB"/>
    <w:rsid w:val="0094285E"/>
    <w:rsid w:val="00942C72"/>
    <w:rsid w:val="00942D9D"/>
    <w:rsid w:val="00943666"/>
    <w:rsid w:val="00943742"/>
    <w:rsid w:val="0094470C"/>
    <w:rsid w:val="009448BA"/>
    <w:rsid w:val="00944DA5"/>
    <w:rsid w:val="0094568D"/>
    <w:rsid w:val="00945901"/>
    <w:rsid w:val="00945C05"/>
    <w:rsid w:val="00946502"/>
    <w:rsid w:val="00946945"/>
    <w:rsid w:val="00946F48"/>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0DD0"/>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6B5"/>
    <w:rsid w:val="0096584A"/>
    <w:rsid w:val="0096598B"/>
    <w:rsid w:val="009666FC"/>
    <w:rsid w:val="009667C4"/>
    <w:rsid w:val="009667E7"/>
    <w:rsid w:val="009667FD"/>
    <w:rsid w:val="0096702F"/>
    <w:rsid w:val="00967197"/>
    <w:rsid w:val="009671EF"/>
    <w:rsid w:val="00967227"/>
    <w:rsid w:val="009673A4"/>
    <w:rsid w:val="00967D8C"/>
    <w:rsid w:val="0097004B"/>
    <w:rsid w:val="00970580"/>
    <w:rsid w:val="00970F0B"/>
    <w:rsid w:val="00971F08"/>
    <w:rsid w:val="00972943"/>
    <w:rsid w:val="00972A4F"/>
    <w:rsid w:val="00972C43"/>
    <w:rsid w:val="00972C91"/>
    <w:rsid w:val="00973027"/>
    <w:rsid w:val="00973BB5"/>
    <w:rsid w:val="00973D04"/>
    <w:rsid w:val="009741B1"/>
    <w:rsid w:val="009747AB"/>
    <w:rsid w:val="009747BB"/>
    <w:rsid w:val="0097497B"/>
    <w:rsid w:val="00974D85"/>
    <w:rsid w:val="00974E40"/>
    <w:rsid w:val="00975514"/>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637"/>
    <w:rsid w:val="00986A95"/>
    <w:rsid w:val="009878A9"/>
    <w:rsid w:val="00987DD9"/>
    <w:rsid w:val="009903BE"/>
    <w:rsid w:val="009904BF"/>
    <w:rsid w:val="00990628"/>
    <w:rsid w:val="00990630"/>
    <w:rsid w:val="009907F1"/>
    <w:rsid w:val="00991024"/>
    <w:rsid w:val="00991761"/>
    <w:rsid w:val="009918C5"/>
    <w:rsid w:val="00991CB1"/>
    <w:rsid w:val="0099226A"/>
    <w:rsid w:val="009923FF"/>
    <w:rsid w:val="00992482"/>
    <w:rsid w:val="00992A63"/>
    <w:rsid w:val="00992D7C"/>
    <w:rsid w:val="0099305C"/>
    <w:rsid w:val="00993082"/>
    <w:rsid w:val="0099390C"/>
    <w:rsid w:val="00993B87"/>
    <w:rsid w:val="00994375"/>
    <w:rsid w:val="00994D60"/>
    <w:rsid w:val="00994DCA"/>
    <w:rsid w:val="0099566C"/>
    <w:rsid w:val="009958AB"/>
    <w:rsid w:val="00995B7A"/>
    <w:rsid w:val="009960EC"/>
    <w:rsid w:val="00996FE7"/>
    <w:rsid w:val="009970DD"/>
    <w:rsid w:val="00997D81"/>
    <w:rsid w:val="009A08A6"/>
    <w:rsid w:val="009A0FBA"/>
    <w:rsid w:val="009A1601"/>
    <w:rsid w:val="009A1949"/>
    <w:rsid w:val="009A19D3"/>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6B13"/>
    <w:rsid w:val="009A7022"/>
    <w:rsid w:val="009A72B0"/>
    <w:rsid w:val="009A7805"/>
    <w:rsid w:val="009B0419"/>
    <w:rsid w:val="009B0D6F"/>
    <w:rsid w:val="009B1B72"/>
    <w:rsid w:val="009B1D0F"/>
    <w:rsid w:val="009B1F30"/>
    <w:rsid w:val="009B1F62"/>
    <w:rsid w:val="009B2CE6"/>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9DC"/>
    <w:rsid w:val="009C1CF6"/>
    <w:rsid w:val="009C22CA"/>
    <w:rsid w:val="009C2A9A"/>
    <w:rsid w:val="009C3607"/>
    <w:rsid w:val="009C403E"/>
    <w:rsid w:val="009C5727"/>
    <w:rsid w:val="009C5CA8"/>
    <w:rsid w:val="009C5FCB"/>
    <w:rsid w:val="009C7DA1"/>
    <w:rsid w:val="009D03E6"/>
    <w:rsid w:val="009D0ABD"/>
    <w:rsid w:val="009D0FC2"/>
    <w:rsid w:val="009D11B2"/>
    <w:rsid w:val="009D2310"/>
    <w:rsid w:val="009D2BF8"/>
    <w:rsid w:val="009D2C8A"/>
    <w:rsid w:val="009D2F57"/>
    <w:rsid w:val="009D31F8"/>
    <w:rsid w:val="009D32C4"/>
    <w:rsid w:val="009D3747"/>
    <w:rsid w:val="009D378F"/>
    <w:rsid w:val="009D4058"/>
    <w:rsid w:val="009D4120"/>
    <w:rsid w:val="009D48E7"/>
    <w:rsid w:val="009D4BC4"/>
    <w:rsid w:val="009D4FF0"/>
    <w:rsid w:val="009D52AF"/>
    <w:rsid w:val="009D54C1"/>
    <w:rsid w:val="009D579D"/>
    <w:rsid w:val="009D6F97"/>
    <w:rsid w:val="009D703C"/>
    <w:rsid w:val="009D718F"/>
    <w:rsid w:val="009D738E"/>
    <w:rsid w:val="009D743F"/>
    <w:rsid w:val="009D7625"/>
    <w:rsid w:val="009D7E7F"/>
    <w:rsid w:val="009E068F"/>
    <w:rsid w:val="009E14E0"/>
    <w:rsid w:val="009E224E"/>
    <w:rsid w:val="009E295B"/>
    <w:rsid w:val="009E2E10"/>
    <w:rsid w:val="009E35DB"/>
    <w:rsid w:val="009E37FD"/>
    <w:rsid w:val="009E423B"/>
    <w:rsid w:val="009E47A3"/>
    <w:rsid w:val="009E48BA"/>
    <w:rsid w:val="009E4FED"/>
    <w:rsid w:val="009E61DA"/>
    <w:rsid w:val="009E6AAF"/>
    <w:rsid w:val="009E7922"/>
    <w:rsid w:val="009E7E0C"/>
    <w:rsid w:val="009E7F63"/>
    <w:rsid w:val="009F0485"/>
    <w:rsid w:val="009F08F3"/>
    <w:rsid w:val="009F0BD5"/>
    <w:rsid w:val="009F2691"/>
    <w:rsid w:val="009F2DEA"/>
    <w:rsid w:val="009F33F5"/>
    <w:rsid w:val="009F344F"/>
    <w:rsid w:val="009F452A"/>
    <w:rsid w:val="009F5647"/>
    <w:rsid w:val="009F5815"/>
    <w:rsid w:val="009F59E6"/>
    <w:rsid w:val="009F7156"/>
    <w:rsid w:val="009F7334"/>
    <w:rsid w:val="009F76DE"/>
    <w:rsid w:val="009F7F49"/>
    <w:rsid w:val="00A0106A"/>
    <w:rsid w:val="00A014EA"/>
    <w:rsid w:val="00A016EA"/>
    <w:rsid w:val="00A02304"/>
    <w:rsid w:val="00A025C2"/>
    <w:rsid w:val="00A02937"/>
    <w:rsid w:val="00A02AA3"/>
    <w:rsid w:val="00A03303"/>
    <w:rsid w:val="00A03B62"/>
    <w:rsid w:val="00A042D7"/>
    <w:rsid w:val="00A046AE"/>
    <w:rsid w:val="00A048A8"/>
    <w:rsid w:val="00A049F6"/>
    <w:rsid w:val="00A04AFC"/>
    <w:rsid w:val="00A04F49"/>
    <w:rsid w:val="00A05781"/>
    <w:rsid w:val="00A077C6"/>
    <w:rsid w:val="00A10122"/>
    <w:rsid w:val="00A1012C"/>
    <w:rsid w:val="00A10481"/>
    <w:rsid w:val="00A10EA5"/>
    <w:rsid w:val="00A10F85"/>
    <w:rsid w:val="00A11192"/>
    <w:rsid w:val="00A11286"/>
    <w:rsid w:val="00A12910"/>
    <w:rsid w:val="00A13226"/>
    <w:rsid w:val="00A1325D"/>
    <w:rsid w:val="00A13806"/>
    <w:rsid w:val="00A1380E"/>
    <w:rsid w:val="00A13E54"/>
    <w:rsid w:val="00A13E8E"/>
    <w:rsid w:val="00A13F1C"/>
    <w:rsid w:val="00A13FBA"/>
    <w:rsid w:val="00A1409F"/>
    <w:rsid w:val="00A14119"/>
    <w:rsid w:val="00A1473E"/>
    <w:rsid w:val="00A154C6"/>
    <w:rsid w:val="00A15613"/>
    <w:rsid w:val="00A16253"/>
    <w:rsid w:val="00A16C08"/>
    <w:rsid w:val="00A16D93"/>
    <w:rsid w:val="00A16FB5"/>
    <w:rsid w:val="00A170F2"/>
    <w:rsid w:val="00A1761B"/>
    <w:rsid w:val="00A17630"/>
    <w:rsid w:val="00A17806"/>
    <w:rsid w:val="00A17D9F"/>
    <w:rsid w:val="00A17F63"/>
    <w:rsid w:val="00A20104"/>
    <w:rsid w:val="00A20646"/>
    <w:rsid w:val="00A206BC"/>
    <w:rsid w:val="00A2158F"/>
    <w:rsid w:val="00A2193B"/>
    <w:rsid w:val="00A221F2"/>
    <w:rsid w:val="00A223C8"/>
    <w:rsid w:val="00A2351A"/>
    <w:rsid w:val="00A236D0"/>
    <w:rsid w:val="00A23BEE"/>
    <w:rsid w:val="00A23BF9"/>
    <w:rsid w:val="00A24276"/>
    <w:rsid w:val="00A2445F"/>
    <w:rsid w:val="00A2451A"/>
    <w:rsid w:val="00A245D4"/>
    <w:rsid w:val="00A25594"/>
    <w:rsid w:val="00A263EA"/>
    <w:rsid w:val="00A264A9"/>
    <w:rsid w:val="00A26FB4"/>
    <w:rsid w:val="00A27785"/>
    <w:rsid w:val="00A27DE8"/>
    <w:rsid w:val="00A27F93"/>
    <w:rsid w:val="00A30036"/>
    <w:rsid w:val="00A30187"/>
    <w:rsid w:val="00A304B2"/>
    <w:rsid w:val="00A30C0A"/>
    <w:rsid w:val="00A312E9"/>
    <w:rsid w:val="00A3188A"/>
    <w:rsid w:val="00A31C6B"/>
    <w:rsid w:val="00A3237C"/>
    <w:rsid w:val="00A343CA"/>
    <w:rsid w:val="00A3448A"/>
    <w:rsid w:val="00A34C4A"/>
    <w:rsid w:val="00A3565D"/>
    <w:rsid w:val="00A35F2D"/>
    <w:rsid w:val="00A36297"/>
    <w:rsid w:val="00A367A0"/>
    <w:rsid w:val="00A36EAB"/>
    <w:rsid w:val="00A37096"/>
    <w:rsid w:val="00A373EF"/>
    <w:rsid w:val="00A3751C"/>
    <w:rsid w:val="00A40029"/>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EF8"/>
    <w:rsid w:val="00A47AFE"/>
    <w:rsid w:val="00A47EBD"/>
    <w:rsid w:val="00A50084"/>
    <w:rsid w:val="00A505B5"/>
    <w:rsid w:val="00A50629"/>
    <w:rsid w:val="00A50AA5"/>
    <w:rsid w:val="00A50EAE"/>
    <w:rsid w:val="00A52453"/>
    <w:rsid w:val="00A52599"/>
    <w:rsid w:val="00A52E1D"/>
    <w:rsid w:val="00A52E75"/>
    <w:rsid w:val="00A531F0"/>
    <w:rsid w:val="00A536B0"/>
    <w:rsid w:val="00A53879"/>
    <w:rsid w:val="00A54B79"/>
    <w:rsid w:val="00A5567A"/>
    <w:rsid w:val="00A55CF3"/>
    <w:rsid w:val="00A57C8F"/>
    <w:rsid w:val="00A606B8"/>
    <w:rsid w:val="00A608F6"/>
    <w:rsid w:val="00A60922"/>
    <w:rsid w:val="00A60A8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6F8B"/>
    <w:rsid w:val="00A673D9"/>
    <w:rsid w:val="00A67D0E"/>
    <w:rsid w:val="00A67E6C"/>
    <w:rsid w:val="00A71B99"/>
    <w:rsid w:val="00A737AF"/>
    <w:rsid w:val="00A739D0"/>
    <w:rsid w:val="00A74D5D"/>
    <w:rsid w:val="00A75035"/>
    <w:rsid w:val="00A761D4"/>
    <w:rsid w:val="00A7632A"/>
    <w:rsid w:val="00A76375"/>
    <w:rsid w:val="00A77063"/>
    <w:rsid w:val="00A777A6"/>
    <w:rsid w:val="00A77B9C"/>
    <w:rsid w:val="00A77EC4"/>
    <w:rsid w:val="00A809A7"/>
    <w:rsid w:val="00A80A86"/>
    <w:rsid w:val="00A80D36"/>
    <w:rsid w:val="00A80FEE"/>
    <w:rsid w:val="00A819A2"/>
    <w:rsid w:val="00A823E0"/>
    <w:rsid w:val="00A83640"/>
    <w:rsid w:val="00A8386C"/>
    <w:rsid w:val="00A84493"/>
    <w:rsid w:val="00A8518B"/>
    <w:rsid w:val="00A858BF"/>
    <w:rsid w:val="00A858F3"/>
    <w:rsid w:val="00A867AD"/>
    <w:rsid w:val="00A86C91"/>
    <w:rsid w:val="00A871D6"/>
    <w:rsid w:val="00A875B0"/>
    <w:rsid w:val="00A90190"/>
    <w:rsid w:val="00A909FE"/>
    <w:rsid w:val="00A90D6C"/>
    <w:rsid w:val="00A92815"/>
    <w:rsid w:val="00A92879"/>
    <w:rsid w:val="00A9338F"/>
    <w:rsid w:val="00A9360F"/>
    <w:rsid w:val="00A93ACA"/>
    <w:rsid w:val="00A9442A"/>
    <w:rsid w:val="00A9515C"/>
    <w:rsid w:val="00A958EE"/>
    <w:rsid w:val="00A975D8"/>
    <w:rsid w:val="00A97861"/>
    <w:rsid w:val="00AA016F"/>
    <w:rsid w:val="00AA0592"/>
    <w:rsid w:val="00AA0A5C"/>
    <w:rsid w:val="00AA0EC6"/>
    <w:rsid w:val="00AA1179"/>
    <w:rsid w:val="00AA1A0A"/>
    <w:rsid w:val="00AA1AFF"/>
    <w:rsid w:val="00AA1ED6"/>
    <w:rsid w:val="00AA31EF"/>
    <w:rsid w:val="00AA39C1"/>
    <w:rsid w:val="00AA4461"/>
    <w:rsid w:val="00AA45C3"/>
    <w:rsid w:val="00AA4893"/>
    <w:rsid w:val="00AA51D6"/>
    <w:rsid w:val="00AA7070"/>
    <w:rsid w:val="00AA7FDC"/>
    <w:rsid w:val="00AB04A3"/>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0F5"/>
    <w:rsid w:val="00AC0299"/>
    <w:rsid w:val="00AC02D8"/>
    <w:rsid w:val="00AC10E9"/>
    <w:rsid w:val="00AC19A2"/>
    <w:rsid w:val="00AC1D8B"/>
    <w:rsid w:val="00AC2394"/>
    <w:rsid w:val="00AC2ECD"/>
    <w:rsid w:val="00AC3119"/>
    <w:rsid w:val="00AC325A"/>
    <w:rsid w:val="00AC359A"/>
    <w:rsid w:val="00AC49FB"/>
    <w:rsid w:val="00AC4F66"/>
    <w:rsid w:val="00AC5595"/>
    <w:rsid w:val="00AC5905"/>
    <w:rsid w:val="00AC5A10"/>
    <w:rsid w:val="00AC5E7D"/>
    <w:rsid w:val="00AC6564"/>
    <w:rsid w:val="00AC6DAB"/>
    <w:rsid w:val="00AC715E"/>
    <w:rsid w:val="00AC7513"/>
    <w:rsid w:val="00AD028C"/>
    <w:rsid w:val="00AD0AA3"/>
    <w:rsid w:val="00AD1B46"/>
    <w:rsid w:val="00AD2620"/>
    <w:rsid w:val="00AD303E"/>
    <w:rsid w:val="00AD3540"/>
    <w:rsid w:val="00AD3D24"/>
    <w:rsid w:val="00AD3D36"/>
    <w:rsid w:val="00AD3F94"/>
    <w:rsid w:val="00AD4A5A"/>
    <w:rsid w:val="00AD4F61"/>
    <w:rsid w:val="00AD5179"/>
    <w:rsid w:val="00AD5383"/>
    <w:rsid w:val="00AD56DE"/>
    <w:rsid w:val="00AD60F1"/>
    <w:rsid w:val="00AD6192"/>
    <w:rsid w:val="00AD6765"/>
    <w:rsid w:val="00AD683A"/>
    <w:rsid w:val="00AE03C4"/>
    <w:rsid w:val="00AE09CD"/>
    <w:rsid w:val="00AE09F1"/>
    <w:rsid w:val="00AE122E"/>
    <w:rsid w:val="00AE1802"/>
    <w:rsid w:val="00AE18FB"/>
    <w:rsid w:val="00AE193C"/>
    <w:rsid w:val="00AE20C5"/>
    <w:rsid w:val="00AE2205"/>
    <w:rsid w:val="00AE27AC"/>
    <w:rsid w:val="00AE2F68"/>
    <w:rsid w:val="00AE3371"/>
    <w:rsid w:val="00AE3551"/>
    <w:rsid w:val="00AE3F61"/>
    <w:rsid w:val="00AE3FDE"/>
    <w:rsid w:val="00AE40E0"/>
    <w:rsid w:val="00AE42BC"/>
    <w:rsid w:val="00AE4DBA"/>
    <w:rsid w:val="00AE4F07"/>
    <w:rsid w:val="00AE55E8"/>
    <w:rsid w:val="00AE5638"/>
    <w:rsid w:val="00AE5AC9"/>
    <w:rsid w:val="00AE667F"/>
    <w:rsid w:val="00AE6894"/>
    <w:rsid w:val="00AE7271"/>
    <w:rsid w:val="00AE746C"/>
    <w:rsid w:val="00AE7706"/>
    <w:rsid w:val="00AF01A6"/>
    <w:rsid w:val="00AF08B8"/>
    <w:rsid w:val="00AF120B"/>
    <w:rsid w:val="00AF1574"/>
    <w:rsid w:val="00AF16FE"/>
    <w:rsid w:val="00AF1883"/>
    <w:rsid w:val="00AF18C6"/>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B5A"/>
    <w:rsid w:val="00B02FA3"/>
    <w:rsid w:val="00B03FFE"/>
    <w:rsid w:val="00B042A6"/>
    <w:rsid w:val="00B05084"/>
    <w:rsid w:val="00B052C6"/>
    <w:rsid w:val="00B053E4"/>
    <w:rsid w:val="00B05E5D"/>
    <w:rsid w:val="00B05EAF"/>
    <w:rsid w:val="00B062CC"/>
    <w:rsid w:val="00B06666"/>
    <w:rsid w:val="00B069F3"/>
    <w:rsid w:val="00B07177"/>
    <w:rsid w:val="00B07A2E"/>
    <w:rsid w:val="00B101D9"/>
    <w:rsid w:val="00B10390"/>
    <w:rsid w:val="00B109D5"/>
    <w:rsid w:val="00B109E0"/>
    <w:rsid w:val="00B10C9C"/>
    <w:rsid w:val="00B11915"/>
    <w:rsid w:val="00B12B37"/>
    <w:rsid w:val="00B136E3"/>
    <w:rsid w:val="00B13E7C"/>
    <w:rsid w:val="00B14581"/>
    <w:rsid w:val="00B14644"/>
    <w:rsid w:val="00B1485F"/>
    <w:rsid w:val="00B14AF2"/>
    <w:rsid w:val="00B14DE6"/>
    <w:rsid w:val="00B157F9"/>
    <w:rsid w:val="00B15A28"/>
    <w:rsid w:val="00B15CF2"/>
    <w:rsid w:val="00B15ED1"/>
    <w:rsid w:val="00B15ED6"/>
    <w:rsid w:val="00B161B0"/>
    <w:rsid w:val="00B16289"/>
    <w:rsid w:val="00B165A7"/>
    <w:rsid w:val="00B17F32"/>
    <w:rsid w:val="00B201F1"/>
    <w:rsid w:val="00B20256"/>
    <w:rsid w:val="00B20730"/>
    <w:rsid w:val="00B20CF3"/>
    <w:rsid w:val="00B20D09"/>
    <w:rsid w:val="00B20FF6"/>
    <w:rsid w:val="00B2124F"/>
    <w:rsid w:val="00B21C48"/>
    <w:rsid w:val="00B223E9"/>
    <w:rsid w:val="00B2278A"/>
    <w:rsid w:val="00B22AFC"/>
    <w:rsid w:val="00B22FC8"/>
    <w:rsid w:val="00B2344E"/>
    <w:rsid w:val="00B23703"/>
    <w:rsid w:val="00B23DFD"/>
    <w:rsid w:val="00B260F1"/>
    <w:rsid w:val="00B26981"/>
    <w:rsid w:val="00B26C00"/>
    <w:rsid w:val="00B26C34"/>
    <w:rsid w:val="00B26D3B"/>
    <w:rsid w:val="00B26E40"/>
    <w:rsid w:val="00B26FB8"/>
    <w:rsid w:val="00B272B9"/>
    <w:rsid w:val="00B27337"/>
    <w:rsid w:val="00B2763F"/>
    <w:rsid w:val="00B27AAC"/>
    <w:rsid w:val="00B27C3D"/>
    <w:rsid w:val="00B27D17"/>
    <w:rsid w:val="00B27FD7"/>
    <w:rsid w:val="00B30178"/>
    <w:rsid w:val="00B3080C"/>
    <w:rsid w:val="00B30929"/>
    <w:rsid w:val="00B31977"/>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0FE0"/>
    <w:rsid w:val="00B4102B"/>
    <w:rsid w:val="00B41122"/>
    <w:rsid w:val="00B41888"/>
    <w:rsid w:val="00B418CD"/>
    <w:rsid w:val="00B41A75"/>
    <w:rsid w:val="00B41CC1"/>
    <w:rsid w:val="00B42663"/>
    <w:rsid w:val="00B429CC"/>
    <w:rsid w:val="00B44812"/>
    <w:rsid w:val="00B44837"/>
    <w:rsid w:val="00B44F82"/>
    <w:rsid w:val="00B45547"/>
    <w:rsid w:val="00B456BF"/>
    <w:rsid w:val="00B45A52"/>
    <w:rsid w:val="00B45A87"/>
    <w:rsid w:val="00B45E55"/>
    <w:rsid w:val="00B46175"/>
    <w:rsid w:val="00B462DA"/>
    <w:rsid w:val="00B4642F"/>
    <w:rsid w:val="00B46C47"/>
    <w:rsid w:val="00B46FD4"/>
    <w:rsid w:val="00B50596"/>
    <w:rsid w:val="00B505B6"/>
    <w:rsid w:val="00B50C0F"/>
    <w:rsid w:val="00B51A40"/>
    <w:rsid w:val="00B51B55"/>
    <w:rsid w:val="00B51E98"/>
    <w:rsid w:val="00B51F4C"/>
    <w:rsid w:val="00B52240"/>
    <w:rsid w:val="00B5232D"/>
    <w:rsid w:val="00B526A9"/>
    <w:rsid w:val="00B5309D"/>
    <w:rsid w:val="00B53AA1"/>
    <w:rsid w:val="00B53C7F"/>
    <w:rsid w:val="00B53F37"/>
    <w:rsid w:val="00B541DA"/>
    <w:rsid w:val="00B54324"/>
    <w:rsid w:val="00B54AD9"/>
    <w:rsid w:val="00B54B57"/>
    <w:rsid w:val="00B55809"/>
    <w:rsid w:val="00B562C2"/>
    <w:rsid w:val="00B57542"/>
    <w:rsid w:val="00B57D0A"/>
    <w:rsid w:val="00B60697"/>
    <w:rsid w:val="00B60F9A"/>
    <w:rsid w:val="00B61B38"/>
    <w:rsid w:val="00B61F4C"/>
    <w:rsid w:val="00B63A3D"/>
    <w:rsid w:val="00B643AB"/>
    <w:rsid w:val="00B6539B"/>
    <w:rsid w:val="00B65410"/>
    <w:rsid w:val="00B6629A"/>
    <w:rsid w:val="00B664C7"/>
    <w:rsid w:val="00B66583"/>
    <w:rsid w:val="00B66BB9"/>
    <w:rsid w:val="00B67078"/>
    <w:rsid w:val="00B67B51"/>
    <w:rsid w:val="00B7011B"/>
    <w:rsid w:val="00B7047D"/>
    <w:rsid w:val="00B706C7"/>
    <w:rsid w:val="00B70839"/>
    <w:rsid w:val="00B71281"/>
    <w:rsid w:val="00B71880"/>
    <w:rsid w:val="00B72274"/>
    <w:rsid w:val="00B722C4"/>
    <w:rsid w:val="00B72D2D"/>
    <w:rsid w:val="00B739E7"/>
    <w:rsid w:val="00B739F6"/>
    <w:rsid w:val="00B73D8B"/>
    <w:rsid w:val="00B73E5C"/>
    <w:rsid w:val="00B7447F"/>
    <w:rsid w:val="00B75852"/>
    <w:rsid w:val="00B76DBE"/>
    <w:rsid w:val="00B77EF9"/>
    <w:rsid w:val="00B8048E"/>
    <w:rsid w:val="00B8133A"/>
    <w:rsid w:val="00B81A6C"/>
    <w:rsid w:val="00B81E93"/>
    <w:rsid w:val="00B82428"/>
    <w:rsid w:val="00B828D8"/>
    <w:rsid w:val="00B82D1A"/>
    <w:rsid w:val="00B8362E"/>
    <w:rsid w:val="00B8441A"/>
    <w:rsid w:val="00B85584"/>
    <w:rsid w:val="00B85DE5"/>
    <w:rsid w:val="00B86984"/>
    <w:rsid w:val="00B86C49"/>
    <w:rsid w:val="00B86EBF"/>
    <w:rsid w:val="00B8715A"/>
    <w:rsid w:val="00B8756B"/>
    <w:rsid w:val="00B87CEF"/>
    <w:rsid w:val="00B901CB"/>
    <w:rsid w:val="00B9073C"/>
    <w:rsid w:val="00B90F73"/>
    <w:rsid w:val="00B91088"/>
    <w:rsid w:val="00B9108D"/>
    <w:rsid w:val="00B910A7"/>
    <w:rsid w:val="00B91308"/>
    <w:rsid w:val="00B9322E"/>
    <w:rsid w:val="00B934C8"/>
    <w:rsid w:val="00B935B0"/>
    <w:rsid w:val="00B93700"/>
    <w:rsid w:val="00B93A88"/>
    <w:rsid w:val="00B93ABF"/>
    <w:rsid w:val="00B93B59"/>
    <w:rsid w:val="00B9406A"/>
    <w:rsid w:val="00B945AA"/>
    <w:rsid w:val="00B95BCE"/>
    <w:rsid w:val="00B96046"/>
    <w:rsid w:val="00B97625"/>
    <w:rsid w:val="00B9763B"/>
    <w:rsid w:val="00B97890"/>
    <w:rsid w:val="00B979D7"/>
    <w:rsid w:val="00BA0E86"/>
    <w:rsid w:val="00BA0FAB"/>
    <w:rsid w:val="00BA16F7"/>
    <w:rsid w:val="00BA1913"/>
    <w:rsid w:val="00BA1C7A"/>
    <w:rsid w:val="00BA2124"/>
    <w:rsid w:val="00BA2280"/>
    <w:rsid w:val="00BA2A08"/>
    <w:rsid w:val="00BA364F"/>
    <w:rsid w:val="00BA421A"/>
    <w:rsid w:val="00BA450E"/>
    <w:rsid w:val="00BA45F9"/>
    <w:rsid w:val="00BA465D"/>
    <w:rsid w:val="00BA56D2"/>
    <w:rsid w:val="00BA5811"/>
    <w:rsid w:val="00BA661A"/>
    <w:rsid w:val="00BA6C36"/>
    <w:rsid w:val="00BA70EA"/>
    <w:rsid w:val="00BA70F9"/>
    <w:rsid w:val="00BA76E0"/>
    <w:rsid w:val="00BA799B"/>
    <w:rsid w:val="00BB1200"/>
    <w:rsid w:val="00BB2A25"/>
    <w:rsid w:val="00BB2A3C"/>
    <w:rsid w:val="00BB33CF"/>
    <w:rsid w:val="00BB33E2"/>
    <w:rsid w:val="00BB3E78"/>
    <w:rsid w:val="00BB473C"/>
    <w:rsid w:val="00BB49E6"/>
    <w:rsid w:val="00BB4EDC"/>
    <w:rsid w:val="00BB51E9"/>
    <w:rsid w:val="00BB57D0"/>
    <w:rsid w:val="00BB5BEE"/>
    <w:rsid w:val="00BB5F96"/>
    <w:rsid w:val="00BB6193"/>
    <w:rsid w:val="00BB63D3"/>
    <w:rsid w:val="00BB647A"/>
    <w:rsid w:val="00BB6C8A"/>
    <w:rsid w:val="00BB70BB"/>
    <w:rsid w:val="00BB7812"/>
    <w:rsid w:val="00BB7A09"/>
    <w:rsid w:val="00BB7C3B"/>
    <w:rsid w:val="00BC02FA"/>
    <w:rsid w:val="00BC0638"/>
    <w:rsid w:val="00BC0B84"/>
    <w:rsid w:val="00BC0DB4"/>
    <w:rsid w:val="00BC0FDC"/>
    <w:rsid w:val="00BC173B"/>
    <w:rsid w:val="00BC1E0F"/>
    <w:rsid w:val="00BC24E2"/>
    <w:rsid w:val="00BC3053"/>
    <w:rsid w:val="00BC3770"/>
    <w:rsid w:val="00BC3DCE"/>
    <w:rsid w:val="00BC3F01"/>
    <w:rsid w:val="00BC424A"/>
    <w:rsid w:val="00BC49E2"/>
    <w:rsid w:val="00BC4D2E"/>
    <w:rsid w:val="00BC5572"/>
    <w:rsid w:val="00BC6342"/>
    <w:rsid w:val="00BC690C"/>
    <w:rsid w:val="00BC6F15"/>
    <w:rsid w:val="00BC7E8C"/>
    <w:rsid w:val="00BD05DF"/>
    <w:rsid w:val="00BD0DC3"/>
    <w:rsid w:val="00BD0E9B"/>
    <w:rsid w:val="00BD0FDC"/>
    <w:rsid w:val="00BD1615"/>
    <w:rsid w:val="00BD1DEC"/>
    <w:rsid w:val="00BD219F"/>
    <w:rsid w:val="00BD3E4B"/>
    <w:rsid w:val="00BD3F94"/>
    <w:rsid w:val="00BD48AC"/>
    <w:rsid w:val="00BD4C4F"/>
    <w:rsid w:val="00BD514B"/>
    <w:rsid w:val="00BD5D17"/>
    <w:rsid w:val="00BD5F1A"/>
    <w:rsid w:val="00BD6250"/>
    <w:rsid w:val="00BD635A"/>
    <w:rsid w:val="00BE07F1"/>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5FE7"/>
    <w:rsid w:val="00BE60AD"/>
    <w:rsid w:val="00BE6924"/>
    <w:rsid w:val="00BE6F54"/>
    <w:rsid w:val="00BE6FEF"/>
    <w:rsid w:val="00BE7406"/>
    <w:rsid w:val="00BE749C"/>
    <w:rsid w:val="00BE7603"/>
    <w:rsid w:val="00BF1A74"/>
    <w:rsid w:val="00BF2F2D"/>
    <w:rsid w:val="00BF3207"/>
    <w:rsid w:val="00BF3279"/>
    <w:rsid w:val="00BF4195"/>
    <w:rsid w:val="00BF4390"/>
    <w:rsid w:val="00BF74C7"/>
    <w:rsid w:val="00BF7842"/>
    <w:rsid w:val="00BF798F"/>
    <w:rsid w:val="00C00616"/>
    <w:rsid w:val="00C00CA5"/>
    <w:rsid w:val="00C00F39"/>
    <w:rsid w:val="00C01477"/>
    <w:rsid w:val="00C01495"/>
    <w:rsid w:val="00C014DA"/>
    <w:rsid w:val="00C015F1"/>
    <w:rsid w:val="00C01A4F"/>
    <w:rsid w:val="00C01E1A"/>
    <w:rsid w:val="00C01F33"/>
    <w:rsid w:val="00C01FC0"/>
    <w:rsid w:val="00C02031"/>
    <w:rsid w:val="00C02143"/>
    <w:rsid w:val="00C024FC"/>
    <w:rsid w:val="00C02CC6"/>
    <w:rsid w:val="00C030ED"/>
    <w:rsid w:val="00C040F7"/>
    <w:rsid w:val="00C044AB"/>
    <w:rsid w:val="00C0476A"/>
    <w:rsid w:val="00C04B88"/>
    <w:rsid w:val="00C04F5E"/>
    <w:rsid w:val="00C05360"/>
    <w:rsid w:val="00C05706"/>
    <w:rsid w:val="00C06473"/>
    <w:rsid w:val="00C06629"/>
    <w:rsid w:val="00C06CFE"/>
    <w:rsid w:val="00C06F69"/>
    <w:rsid w:val="00C07377"/>
    <w:rsid w:val="00C07B34"/>
    <w:rsid w:val="00C10478"/>
    <w:rsid w:val="00C1058A"/>
    <w:rsid w:val="00C10AFB"/>
    <w:rsid w:val="00C113AC"/>
    <w:rsid w:val="00C113EE"/>
    <w:rsid w:val="00C11685"/>
    <w:rsid w:val="00C12107"/>
    <w:rsid w:val="00C12304"/>
    <w:rsid w:val="00C130A6"/>
    <w:rsid w:val="00C13489"/>
    <w:rsid w:val="00C13672"/>
    <w:rsid w:val="00C13DC4"/>
    <w:rsid w:val="00C13F15"/>
    <w:rsid w:val="00C14D4B"/>
    <w:rsid w:val="00C1500D"/>
    <w:rsid w:val="00C154BB"/>
    <w:rsid w:val="00C15D9B"/>
    <w:rsid w:val="00C15E52"/>
    <w:rsid w:val="00C16D3D"/>
    <w:rsid w:val="00C1736C"/>
    <w:rsid w:val="00C177BF"/>
    <w:rsid w:val="00C17928"/>
    <w:rsid w:val="00C17E9C"/>
    <w:rsid w:val="00C20913"/>
    <w:rsid w:val="00C211BC"/>
    <w:rsid w:val="00C2147E"/>
    <w:rsid w:val="00C216CD"/>
    <w:rsid w:val="00C21BCB"/>
    <w:rsid w:val="00C2354A"/>
    <w:rsid w:val="00C241F8"/>
    <w:rsid w:val="00C244D6"/>
    <w:rsid w:val="00C24B30"/>
    <w:rsid w:val="00C253FF"/>
    <w:rsid w:val="00C2554E"/>
    <w:rsid w:val="00C257F1"/>
    <w:rsid w:val="00C25B8B"/>
    <w:rsid w:val="00C25ECE"/>
    <w:rsid w:val="00C275D6"/>
    <w:rsid w:val="00C2786A"/>
    <w:rsid w:val="00C279B5"/>
    <w:rsid w:val="00C27C45"/>
    <w:rsid w:val="00C31B04"/>
    <w:rsid w:val="00C31D4C"/>
    <w:rsid w:val="00C334C0"/>
    <w:rsid w:val="00C3356A"/>
    <w:rsid w:val="00C3387D"/>
    <w:rsid w:val="00C33919"/>
    <w:rsid w:val="00C34100"/>
    <w:rsid w:val="00C34361"/>
    <w:rsid w:val="00C3441F"/>
    <w:rsid w:val="00C34A5B"/>
    <w:rsid w:val="00C34A5F"/>
    <w:rsid w:val="00C34AF3"/>
    <w:rsid w:val="00C35509"/>
    <w:rsid w:val="00C37147"/>
    <w:rsid w:val="00C3719D"/>
    <w:rsid w:val="00C37E49"/>
    <w:rsid w:val="00C37FEC"/>
    <w:rsid w:val="00C40081"/>
    <w:rsid w:val="00C405F1"/>
    <w:rsid w:val="00C406AE"/>
    <w:rsid w:val="00C4086C"/>
    <w:rsid w:val="00C40D99"/>
    <w:rsid w:val="00C41951"/>
    <w:rsid w:val="00C427CF"/>
    <w:rsid w:val="00C429C8"/>
    <w:rsid w:val="00C42A75"/>
    <w:rsid w:val="00C42AED"/>
    <w:rsid w:val="00C42C8B"/>
    <w:rsid w:val="00C43464"/>
    <w:rsid w:val="00C4512E"/>
    <w:rsid w:val="00C45233"/>
    <w:rsid w:val="00C456A4"/>
    <w:rsid w:val="00C45A64"/>
    <w:rsid w:val="00C46349"/>
    <w:rsid w:val="00C4636C"/>
    <w:rsid w:val="00C46AA8"/>
    <w:rsid w:val="00C46AF7"/>
    <w:rsid w:val="00C47594"/>
    <w:rsid w:val="00C47741"/>
    <w:rsid w:val="00C477E3"/>
    <w:rsid w:val="00C47AC7"/>
    <w:rsid w:val="00C47C7B"/>
    <w:rsid w:val="00C5006C"/>
    <w:rsid w:val="00C5163A"/>
    <w:rsid w:val="00C523FC"/>
    <w:rsid w:val="00C5261D"/>
    <w:rsid w:val="00C528AF"/>
    <w:rsid w:val="00C52D75"/>
    <w:rsid w:val="00C534FE"/>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931"/>
    <w:rsid w:val="00C62FE0"/>
    <w:rsid w:val="00C63E95"/>
    <w:rsid w:val="00C642B3"/>
    <w:rsid w:val="00C642F7"/>
    <w:rsid w:val="00C643D8"/>
    <w:rsid w:val="00C644CA"/>
    <w:rsid w:val="00C64622"/>
    <w:rsid w:val="00C64672"/>
    <w:rsid w:val="00C6544F"/>
    <w:rsid w:val="00C66109"/>
    <w:rsid w:val="00C66A6E"/>
    <w:rsid w:val="00C66ACC"/>
    <w:rsid w:val="00C66CEB"/>
    <w:rsid w:val="00C67A11"/>
    <w:rsid w:val="00C67CC7"/>
    <w:rsid w:val="00C7042F"/>
    <w:rsid w:val="00C70697"/>
    <w:rsid w:val="00C70E2F"/>
    <w:rsid w:val="00C7190E"/>
    <w:rsid w:val="00C72D60"/>
    <w:rsid w:val="00C72EF4"/>
    <w:rsid w:val="00C73034"/>
    <w:rsid w:val="00C73684"/>
    <w:rsid w:val="00C73CA6"/>
    <w:rsid w:val="00C75AC5"/>
    <w:rsid w:val="00C75D2F"/>
    <w:rsid w:val="00C75FD0"/>
    <w:rsid w:val="00C7656D"/>
    <w:rsid w:val="00C767BE"/>
    <w:rsid w:val="00C76E3C"/>
    <w:rsid w:val="00C76F3C"/>
    <w:rsid w:val="00C77003"/>
    <w:rsid w:val="00C77759"/>
    <w:rsid w:val="00C807D6"/>
    <w:rsid w:val="00C80A30"/>
    <w:rsid w:val="00C80B9E"/>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3BF"/>
    <w:rsid w:val="00C87E98"/>
    <w:rsid w:val="00C9027A"/>
    <w:rsid w:val="00C9039F"/>
    <w:rsid w:val="00C9068E"/>
    <w:rsid w:val="00C9096B"/>
    <w:rsid w:val="00C90C53"/>
    <w:rsid w:val="00C91070"/>
    <w:rsid w:val="00C91658"/>
    <w:rsid w:val="00C91827"/>
    <w:rsid w:val="00C92176"/>
    <w:rsid w:val="00C921E9"/>
    <w:rsid w:val="00C92A37"/>
    <w:rsid w:val="00C92BA3"/>
    <w:rsid w:val="00C93977"/>
    <w:rsid w:val="00C93C4B"/>
    <w:rsid w:val="00C944AB"/>
    <w:rsid w:val="00C95B40"/>
    <w:rsid w:val="00C95C60"/>
    <w:rsid w:val="00C96068"/>
    <w:rsid w:val="00CA0A15"/>
    <w:rsid w:val="00CA0DAD"/>
    <w:rsid w:val="00CA0DE7"/>
    <w:rsid w:val="00CA0DF6"/>
    <w:rsid w:val="00CA180F"/>
    <w:rsid w:val="00CA1BAA"/>
    <w:rsid w:val="00CA1ED8"/>
    <w:rsid w:val="00CA367A"/>
    <w:rsid w:val="00CA38C6"/>
    <w:rsid w:val="00CA3AA7"/>
    <w:rsid w:val="00CA4473"/>
    <w:rsid w:val="00CA5A48"/>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5B12"/>
    <w:rsid w:val="00CB60A7"/>
    <w:rsid w:val="00CB627B"/>
    <w:rsid w:val="00CB6469"/>
    <w:rsid w:val="00CB6577"/>
    <w:rsid w:val="00CB674D"/>
    <w:rsid w:val="00CB68B1"/>
    <w:rsid w:val="00CB6A3E"/>
    <w:rsid w:val="00CB6B2F"/>
    <w:rsid w:val="00CB7170"/>
    <w:rsid w:val="00CB73AF"/>
    <w:rsid w:val="00CB742D"/>
    <w:rsid w:val="00CB7DF7"/>
    <w:rsid w:val="00CB7FFB"/>
    <w:rsid w:val="00CC0195"/>
    <w:rsid w:val="00CC02F8"/>
    <w:rsid w:val="00CC040E"/>
    <w:rsid w:val="00CC0905"/>
    <w:rsid w:val="00CC0E36"/>
    <w:rsid w:val="00CC1068"/>
    <w:rsid w:val="00CC111F"/>
    <w:rsid w:val="00CC19A7"/>
    <w:rsid w:val="00CC2011"/>
    <w:rsid w:val="00CC30A0"/>
    <w:rsid w:val="00CC35B6"/>
    <w:rsid w:val="00CC35C5"/>
    <w:rsid w:val="00CC3EA0"/>
    <w:rsid w:val="00CC50E9"/>
    <w:rsid w:val="00CC6D6B"/>
    <w:rsid w:val="00CC7B45"/>
    <w:rsid w:val="00CC7F88"/>
    <w:rsid w:val="00CD025D"/>
    <w:rsid w:val="00CD0D88"/>
    <w:rsid w:val="00CD1188"/>
    <w:rsid w:val="00CD1C93"/>
    <w:rsid w:val="00CD2ED1"/>
    <w:rsid w:val="00CD337B"/>
    <w:rsid w:val="00CD351F"/>
    <w:rsid w:val="00CD356D"/>
    <w:rsid w:val="00CD3A21"/>
    <w:rsid w:val="00CD4FA4"/>
    <w:rsid w:val="00CD5199"/>
    <w:rsid w:val="00CD54D6"/>
    <w:rsid w:val="00CD5F92"/>
    <w:rsid w:val="00CD62A3"/>
    <w:rsid w:val="00CD6611"/>
    <w:rsid w:val="00CD69B1"/>
    <w:rsid w:val="00CD6A35"/>
    <w:rsid w:val="00CD6D8E"/>
    <w:rsid w:val="00CD7E02"/>
    <w:rsid w:val="00CD7F4F"/>
    <w:rsid w:val="00CE0233"/>
    <w:rsid w:val="00CE0314"/>
    <w:rsid w:val="00CE0424"/>
    <w:rsid w:val="00CE0B0C"/>
    <w:rsid w:val="00CE1CDA"/>
    <w:rsid w:val="00CE246C"/>
    <w:rsid w:val="00CE2B7C"/>
    <w:rsid w:val="00CE2EBD"/>
    <w:rsid w:val="00CE3BD4"/>
    <w:rsid w:val="00CE46EF"/>
    <w:rsid w:val="00CE4888"/>
    <w:rsid w:val="00CE4D85"/>
    <w:rsid w:val="00CE6C84"/>
    <w:rsid w:val="00CE6E37"/>
    <w:rsid w:val="00CE7442"/>
    <w:rsid w:val="00CE7561"/>
    <w:rsid w:val="00CF1354"/>
    <w:rsid w:val="00CF14C6"/>
    <w:rsid w:val="00CF24D1"/>
    <w:rsid w:val="00CF37F5"/>
    <w:rsid w:val="00CF39C4"/>
    <w:rsid w:val="00CF3A94"/>
    <w:rsid w:val="00CF3AC5"/>
    <w:rsid w:val="00CF3B1F"/>
    <w:rsid w:val="00CF3BF6"/>
    <w:rsid w:val="00CF3E7C"/>
    <w:rsid w:val="00CF458E"/>
    <w:rsid w:val="00CF4935"/>
    <w:rsid w:val="00CF52BB"/>
    <w:rsid w:val="00CF59EB"/>
    <w:rsid w:val="00CF5A2E"/>
    <w:rsid w:val="00CF625B"/>
    <w:rsid w:val="00CF668E"/>
    <w:rsid w:val="00CF687E"/>
    <w:rsid w:val="00CF72BD"/>
    <w:rsid w:val="00CF72DA"/>
    <w:rsid w:val="00CF76F5"/>
    <w:rsid w:val="00D005F3"/>
    <w:rsid w:val="00D009B3"/>
    <w:rsid w:val="00D01201"/>
    <w:rsid w:val="00D01808"/>
    <w:rsid w:val="00D018C4"/>
    <w:rsid w:val="00D0241C"/>
    <w:rsid w:val="00D0294B"/>
    <w:rsid w:val="00D02F96"/>
    <w:rsid w:val="00D03160"/>
    <w:rsid w:val="00D03373"/>
    <w:rsid w:val="00D0349B"/>
    <w:rsid w:val="00D03F5B"/>
    <w:rsid w:val="00D04A4D"/>
    <w:rsid w:val="00D10249"/>
    <w:rsid w:val="00D105DD"/>
    <w:rsid w:val="00D10D6A"/>
    <w:rsid w:val="00D1121F"/>
    <w:rsid w:val="00D115C3"/>
    <w:rsid w:val="00D11753"/>
    <w:rsid w:val="00D11897"/>
    <w:rsid w:val="00D12355"/>
    <w:rsid w:val="00D1243D"/>
    <w:rsid w:val="00D126B8"/>
    <w:rsid w:val="00D12C2A"/>
    <w:rsid w:val="00D13135"/>
    <w:rsid w:val="00D132AE"/>
    <w:rsid w:val="00D13CF1"/>
    <w:rsid w:val="00D13E4E"/>
    <w:rsid w:val="00D1417A"/>
    <w:rsid w:val="00D14800"/>
    <w:rsid w:val="00D14FB6"/>
    <w:rsid w:val="00D1514C"/>
    <w:rsid w:val="00D174EF"/>
    <w:rsid w:val="00D177A8"/>
    <w:rsid w:val="00D17BD5"/>
    <w:rsid w:val="00D17C60"/>
    <w:rsid w:val="00D17CAF"/>
    <w:rsid w:val="00D20E2B"/>
    <w:rsid w:val="00D21907"/>
    <w:rsid w:val="00D21CCF"/>
    <w:rsid w:val="00D21D13"/>
    <w:rsid w:val="00D21E33"/>
    <w:rsid w:val="00D22808"/>
    <w:rsid w:val="00D2338F"/>
    <w:rsid w:val="00D239A7"/>
    <w:rsid w:val="00D23F47"/>
    <w:rsid w:val="00D24537"/>
    <w:rsid w:val="00D24E2C"/>
    <w:rsid w:val="00D25C0D"/>
    <w:rsid w:val="00D25DA8"/>
    <w:rsid w:val="00D260B3"/>
    <w:rsid w:val="00D267EA"/>
    <w:rsid w:val="00D26843"/>
    <w:rsid w:val="00D26BC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88C"/>
    <w:rsid w:val="00D3799D"/>
    <w:rsid w:val="00D37D87"/>
    <w:rsid w:val="00D37EEB"/>
    <w:rsid w:val="00D37F7A"/>
    <w:rsid w:val="00D40134"/>
    <w:rsid w:val="00D40B33"/>
    <w:rsid w:val="00D40E07"/>
    <w:rsid w:val="00D4318F"/>
    <w:rsid w:val="00D435FC"/>
    <w:rsid w:val="00D438BF"/>
    <w:rsid w:val="00D43C8C"/>
    <w:rsid w:val="00D43EE2"/>
    <w:rsid w:val="00D440F8"/>
    <w:rsid w:val="00D445C3"/>
    <w:rsid w:val="00D44A4F"/>
    <w:rsid w:val="00D44ECC"/>
    <w:rsid w:val="00D44F38"/>
    <w:rsid w:val="00D464E6"/>
    <w:rsid w:val="00D46775"/>
    <w:rsid w:val="00D46F26"/>
    <w:rsid w:val="00D476EB"/>
    <w:rsid w:val="00D47902"/>
    <w:rsid w:val="00D47909"/>
    <w:rsid w:val="00D5203A"/>
    <w:rsid w:val="00D528CB"/>
    <w:rsid w:val="00D52D6D"/>
    <w:rsid w:val="00D52DED"/>
    <w:rsid w:val="00D536D4"/>
    <w:rsid w:val="00D537B4"/>
    <w:rsid w:val="00D53BDB"/>
    <w:rsid w:val="00D53DB3"/>
    <w:rsid w:val="00D5423C"/>
    <w:rsid w:val="00D546FF"/>
    <w:rsid w:val="00D54A5C"/>
    <w:rsid w:val="00D54B6F"/>
    <w:rsid w:val="00D55AD5"/>
    <w:rsid w:val="00D55EE0"/>
    <w:rsid w:val="00D576CA"/>
    <w:rsid w:val="00D57C50"/>
    <w:rsid w:val="00D57EB4"/>
    <w:rsid w:val="00D60C4A"/>
    <w:rsid w:val="00D6112B"/>
    <w:rsid w:val="00D61AF5"/>
    <w:rsid w:val="00D61B02"/>
    <w:rsid w:val="00D61C5E"/>
    <w:rsid w:val="00D62353"/>
    <w:rsid w:val="00D624C5"/>
    <w:rsid w:val="00D62615"/>
    <w:rsid w:val="00D633D6"/>
    <w:rsid w:val="00D64B7F"/>
    <w:rsid w:val="00D652B5"/>
    <w:rsid w:val="00D65EAB"/>
    <w:rsid w:val="00D66155"/>
    <w:rsid w:val="00D66C23"/>
    <w:rsid w:val="00D66C73"/>
    <w:rsid w:val="00D66E9F"/>
    <w:rsid w:val="00D67605"/>
    <w:rsid w:val="00D67B25"/>
    <w:rsid w:val="00D7029F"/>
    <w:rsid w:val="00D708B0"/>
    <w:rsid w:val="00D71260"/>
    <w:rsid w:val="00D714A9"/>
    <w:rsid w:val="00D735C9"/>
    <w:rsid w:val="00D75533"/>
    <w:rsid w:val="00D7641F"/>
    <w:rsid w:val="00D766F1"/>
    <w:rsid w:val="00D76BB5"/>
    <w:rsid w:val="00D76CF7"/>
    <w:rsid w:val="00D774C8"/>
    <w:rsid w:val="00D774F7"/>
    <w:rsid w:val="00D77B1D"/>
    <w:rsid w:val="00D8021F"/>
    <w:rsid w:val="00D80383"/>
    <w:rsid w:val="00D81BB1"/>
    <w:rsid w:val="00D81D97"/>
    <w:rsid w:val="00D823C6"/>
    <w:rsid w:val="00D82A42"/>
    <w:rsid w:val="00D82B87"/>
    <w:rsid w:val="00D83364"/>
    <w:rsid w:val="00D8344D"/>
    <w:rsid w:val="00D84ECC"/>
    <w:rsid w:val="00D8586B"/>
    <w:rsid w:val="00D8635A"/>
    <w:rsid w:val="00D86567"/>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0AE"/>
    <w:rsid w:val="00D97ADF"/>
    <w:rsid w:val="00D97DD8"/>
    <w:rsid w:val="00DA0227"/>
    <w:rsid w:val="00DA0E9E"/>
    <w:rsid w:val="00DA1C4C"/>
    <w:rsid w:val="00DA2297"/>
    <w:rsid w:val="00DA2339"/>
    <w:rsid w:val="00DA29D5"/>
    <w:rsid w:val="00DA3044"/>
    <w:rsid w:val="00DA305E"/>
    <w:rsid w:val="00DA3107"/>
    <w:rsid w:val="00DA38EE"/>
    <w:rsid w:val="00DA4EBF"/>
    <w:rsid w:val="00DA4F4E"/>
    <w:rsid w:val="00DA5063"/>
    <w:rsid w:val="00DA5417"/>
    <w:rsid w:val="00DA56E8"/>
    <w:rsid w:val="00DA5983"/>
    <w:rsid w:val="00DA5E83"/>
    <w:rsid w:val="00DA6C7C"/>
    <w:rsid w:val="00DA73E6"/>
    <w:rsid w:val="00DA7ABD"/>
    <w:rsid w:val="00DA7FF2"/>
    <w:rsid w:val="00DB031A"/>
    <w:rsid w:val="00DB06C2"/>
    <w:rsid w:val="00DB07CE"/>
    <w:rsid w:val="00DB0A9F"/>
    <w:rsid w:val="00DB0F39"/>
    <w:rsid w:val="00DB12E0"/>
    <w:rsid w:val="00DB13A2"/>
    <w:rsid w:val="00DB1873"/>
    <w:rsid w:val="00DB377D"/>
    <w:rsid w:val="00DB57C1"/>
    <w:rsid w:val="00DB583A"/>
    <w:rsid w:val="00DB6590"/>
    <w:rsid w:val="00DB6D20"/>
    <w:rsid w:val="00DB6F4A"/>
    <w:rsid w:val="00DB6F89"/>
    <w:rsid w:val="00DB77A4"/>
    <w:rsid w:val="00DC04C5"/>
    <w:rsid w:val="00DC06BA"/>
    <w:rsid w:val="00DC0E2E"/>
    <w:rsid w:val="00DC1E51"/>
    <w:rsid w:val="00DC2D36"/>
    <w:rsid w:val="00DC2F4A"/>
    <w:rsid w:val="00DC320D"/>
    <w:rsid w:val="00DC4400"/>
    <w:rsid w:val="00DC53EF"/>
    <w:rsid w:val="00DC5912"/>
    <w:rsid w:val="00DC6206"/>
    <w:rsid w:val="00DC6252"/>
    <w:rsid w:val="00DC68B4"/>
    <w:rsid w:val="00DC6A99"/>
    <w:rsid w:val="00DC71AC"/>
    <w:rsid w:val="00DC72E7"/>
    <w:rsid w:val="00DD2747"/>
    <w:rsid w:val="00DD33CE"/>
    <w:rsid w:val="00DD387B"/>
    <w:rsid w:val="00DD3CD1"/>
    <w:rsid w:val="00DD5D04"/>
    <w:rsid w:val="00DD68C9"/>
    <w:rsid w:val="00DD76F7"/>
    <w:rsid w:val="00DE0A5F"/>
    <w:rsid w:val="00DE0ADB"/>
    <w:rsid w:val="00DE0C77"/>
    <w:rsid w:val="00DE0FB3"/>
    <w:rsid w:val="00DE2773"/>
    <w:rsid w:val="00DE2C05"/>
    <w:rsid w:val="00DE3A8D"/>
    <w:rsid w:val="00DE4936"/>
    <w:rsid w:val="00DE53C3"/>
    <w:rsid w:val="00DE55CE"/>
    <w:rsid w:val="00DE5608"/>
    <w:rsid w:val="00DE58D0"/>
    <w:rsid w:val="00DE5B3E"/>
    <w:rsid w:val="00DE654F"/>
    <w:rsid w:val="00DE6B01"/>
    <w:rsid w:val="00DE6B02"/>
    <w:rsid w:val="00DE6F51"/>
    <w:rsid w:val="00DE745B"/>
    <w:rsid w:val="00DE749D"/>
    <w:rsid w:val="00DE7963"/>
    <w:rsid w:val="00DE7E77"/>
    <w:rsid w:val="00DF011B"/>
    <w:rsid w:val="00DF03B8"/>
    <w:rsid w:val="00DF081E"/>
    <w:rsid w:val="00DF0ACF"/>
    <w:rsid w:val="00DF0B6E"/>
    <w:rsid w:val="00DF15E0"/>
    <w:rsid w:val="00DF2551"/>
    <w:rsid w:val="00DF35CB"/>
    <w:rsid w:val="00DF3681"/>
    <w:rsid w:val="00DF37A0"/>
    <w:rsid w:val="00DF446A"/>
    <w:rsid w:val="00DF459A"/>
    <w:rsid w:val="00DF47DE"/>
    <w:rsid w:val="00DF4C85"/>
    <w:rsid w:val="00DF501C"/>
    <w:rsid w:val="00DF5060"/>
    <w:rsid w:val="00DF515C"/>
    <w:rsid w:val="00DF5392"/>
    <w:rsid w:val="00DF5529"/>
    <w:rsid w:val="00DF556F"/>
    <w:rsid w:val="00DF606E"/>
    <w:rsid w:val="00DF6415"/>
    <w:rsid w:val="00E00400"/>
    <w:rsid w:val="00E00610"/>
    <w:rsid w:val="00E007A5"/>
    <w:rsid w:val="00E01174"/>
    <w:rsid w:val="00E01E02"/>
    <w:rsid w:val="00E02646"/>
    <w:rsid w:val="00E02EC6"/>
    <w:rsid w:val="00E030DD"/>
    <w:rsid w:val="00E032AC"/>
    <w:rsid w:val="00E0347E"/>
    <w:rsid w:val="00E05348"/>
    <w:rsid w:val="00E05742"/>
    <w:rsid w:val="00E061AC"/>
    <w:rsid w:val="00E0640E"/>
    <w:rsid w:val="00E065C3"/>
    <w:rsid w:val="00E0698D"/>
    <w:rsid w:val="00E06A02"/>
    <w:rsid w:val="00E06BFF"/>
    <w:rsid w:val="00E06C91"/>
    <w:rsid w:val="00E07398"/>
    <w:rsid w:val="00E07AC8"/>
    <w:rsid w:val="00E07DD0"/>
    <w:rsid w:val="00E10E3C"/>
    <w:rsid w:val="00E110E7"/>
    <w:rsid w:val="00E1139F"/>
    <w:rsid w:val="00E11B20"/>
    <w:rsid w:val="00E11CF2"/>
    <w:rsid w:val="00E12460"/>
    <w:rsid w:val="00E127C5"/>
    <w:rsid w:val="00E1299C"/>
    <w:rsid w:val="00E14189"/>
    <w:rsid w:val="00E14196"/>
    <w:rsid w:val="00E142F5"/>
    <w:rsid w:val="00E14BB4"/>
    <w:rsid w:val="00E16203"/>
    <w:rsid w:val="00E16C04"/>
    <w:rsid w:val="00E16CAB"/>
    <w:rsid w:val="00E16CDE"/>
    <w:rsid w:val="00E17788"/>
    <w:rsid w:val="00E17A37"/>
    <w:rsid w:val="00E17FA2"/>
    <w:rsid w:val="00E20617"/>
    <w:rsid w:val="00E20C90"/>
    <w:rsid w:val="00E21170"/>
    <w:rsid w:val="00E21870"/>
    <w:rsid w:val="00E21CDB"/>
    <w:rsid w:val="00E21FA6"/>
    <w:rsid w:val="00E22330"/>
    <w:rsid w:val="00E227DF"/>
    <w:rsid w:val="00E23548"/>
    <w:rsid w:val="00E24318"/>
    <w:rsid w:val="00E245B7"/>
    <w:rsid w:val="00E24660"/>
    <w:rsid w:val="00E25652"/>
    <w:rsid w:val="00E25686"/>
    <w:rsid w:val="00E25E2A"/>
    <w:rsid w:val="00E279EC"/>
    <w:rsid w:val="00E30268"/>
    <w:rsid w:val="00E3050F"/>
    <w:rsid w:val="00E30B5A"/>
    <w:rsid w:val="00E30F31"/>
    <w:rsid w:val="00E3123D"/>
    <w:rsid w:val="00E31461"/>
    <w:rsid w:val="00E314F6"/>
    <w:rsid w:val="00E31D43"/>
    <w:rsid w:val="00E32608"/>
    <w:rsid w:val="00E33838"/>
    <w:rsid w:val="00E33D06"/>
    <w:rsid w:val="00E34188"/>
    <w:rsid w:val="00E34237"/>
    <w:rsid w:val="00E34A7A"/>
    <w:rsid w:val="00E34B6E"/>
    <w:rsid w:val="00E34B96"/>
    <w:rsid w:val="00E35559"/>
    <w:rsid w:val="00E35D82"/>
    <w:rsid w:val="00E36DF2"/>
    <w:rsid w:val="00E3723A"/>
    <w:rsid w:val="00E376BA"/>
    <w:rsid w:val="00E37860"/>
    <w:rsid w:val="00E37D10"/>
    <w:rsid w:val="00E403B8"/>
    <w:rsid w:val="00E40B97"/>
    <w:rsid w:val="00E41A8A"/>
    <w:rsid w:val="00E41C2B"/>
    <w:rsid w:val="00E42CA4"/>
    <w:rsid w:val="00E42EE7"/>
    <w:rsid w:val="00E433B9"/>
    <w:rsid w:val="00E436C4"/>
    <w:rsid w:val="00E43B94"/>
    <w:rsid w:val="00E446F1"/>
    <w:rsid w:val="00E44C33"/>
    <w:rsid w:val="00E44F29"/>
    <w:rsid w:val="00E46660"/>
    <w:rsid w:val="00E46886"/>
    <w:rsid w:val="00E4786D"/>
    <w:rsid w:val="00E47AEF"/>
    <w:rsid w:val="00E5023E"/>
    <w:rsid w:val="00E50825"/>
    <w:rsid w:val="00E51202"/>
    <w:rsid w:val="00E51A00"/>
    <w:rsid w:val="00E51D9E"/>
    <w:rsid w:val="00E51DF0"/>
    <w:rsid w:val="00E51E99"/>
    <w:rsid w:val="00E52031"/>
    <w:rsid w:val="00E52436"/>
    <w:rsid w:val="00E52EEB"/>
    <w:rsid w:val="00E53425"/>
    <w:rsid w:val="00E534E6"/>
    <w:rsid w:val="00E538BB"/>
    <w:rsid w:val="00E5391D"/>
    <w:rsid w:val="00E53B75"/>
    <w:rsid w:val="00E5486B"/>
    <w:rsid w:val="00E54E3B"/>
    <w:rsid w:val="00E55372"/>
    <w:rsid w:val="00E5540F"/>
    <w:rsid w:val="00E555EF"/>
    <w:rsid w:val="00E558D3"/>
    <w:rsid w:val="00E558FC"/>
    <w:rsid w:val="00E55FBC"/>
    <w:rsid w:val="00E5658E"/>
    <w:rsid w:val="00E567CF"/>
    <w:rsid w:val="00E56925"/>
    <w:rsid w:val="00E56FDD"/>
    <w:rsid w:val="00E573DA"/>
    <w:rsid w:val="00E5748D"/>
    <w:rsid w:val="00E57565"/>
    <w:rsid w:val="00E57888"/>
    <w:rsid w:val="00E57F71"/>
    <w:rsid w:val="00E60285"/>
    <w:rsid w:val="00E608C8"/>
    <w:rsid w:val="00E60ED2"/>
    <w:rsid w:val="00E612CB"/>
    <w:rsid w:val="00E612DB"/>
    <w:rsid w:val="00E61712"/>
    <w:rsid w:val="00E61AA3"/>
    <w:rsid w:val="00E61E04"/>
    <w:rsid w:val="00E62BE1"/>
    <w:rsid w:val="00E62DC3"/>
    <w:rsid w:val="00E6357A"/>
    <w:rsid w:val="00E636A2"/>
    <w:rsid w:val="00E63796"/>
    <w:rsid w:val="00E63838"/>
    <w:rsid w:val="00E64434"/>
    <w:rsid w:val="00E658F2"/>
    <w:rsid w:val="00E65D59"/>
    <w:rsid w:val="00E668BD"/>
    <w:rsid w:val="00E66908"/>
    <w:rsid w:val="00E6796F"/>
    <w:rsid w:val="00E67C51"/>
    <w:rsid w:val="00E700C1"/>
    <w:rsid w:val="00E700DF"/>
    <w:rsid w:val="00E706E1"/>
    <w:rsid w:val="00E70FEB"/>
    <w:rsid w:val="00E7120F"/>
    <w:rsid w:val="00E72EFC"/>
    <w:rsid w:val="00E73136"/>
    <w:rsid w:val="00E737AD"/>
    <w:rsid w:val="00E7456F"/>
    <w:rsid w:val="00E746F9"/>
    <w:rsid w:val="00E7470A"/>
    <w:rsid w:val="00E74714"/>
    <w:rsid w:val="00E7478C"/>
    <w:rsid w:val="00E749BA"/>
    <w:rsid w:val="00E75505"/>
    <w:rsid w:val="00E758EC"/>
    <w:rsid w:val="00E75C1B"/>
    <w:rsid w:val="00E75C21"/>
    <w:rsid w:val="00E75D03"/>
    <w:rsid w:val="00E75D38"/>
    <w:rsid w:val="00E763F9"/>
    <w:rsid w:val="00E76639"/>
    <w:rsid w:val="00E76CAA"/>
    <w:rsid w:val="00E778EC"/>
    <w:rsid w:val="00E808E9"/>
    <w:rsid w:val="00E80BF0"/>
    <w:rsid w:val="00E80F34"/>
    <w:rsid w:val="00E817AF"/>
    <w:rsid w:val="00E81901"/>
    <w:rsid w:val="00E81B89"/>
    <w:rsid w:val="00E81DF1"/>
    <w:rsid w:val="00E81F10"/>
    <w:rsid w:val="00E8234C"/>
    <w:rsid w:val="00E8267C"/>
    <w:rsid w:val="00E83146"/>
    <w:rsid w:val="00E83211"/>
    <w:rsid w:val="00E832F5"/>
    <w:rsid w:val="00E83AA9"/>
    <w:rsid w:val="00E84BD9"/>
    <w:rsid w:val="00E8553D"/>
    <w:rsid w:val="00E85928"/>
    <w:rsid w:val="00E85C2F"/>
    <w:rsid w:val="00E86BEE"/>
    <w:rsid w:val="00E877F5"/>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2AE"/>
    <w:rsid w:val="00EA061E"/>
    <w:rsid w:val="00EA0D89"/>
    <w:rsid w:val="00EA1C04"/>
    <w:rsid w:val="00EA21AA"/>
    <w:rsid w:val="00EA2280"/>
    <w:rsid w:val="00EA2366"/>
    <w:rsid w:val="00EA2558"/>
    <w:rsid w:val="00EA32D7"/>
    <w:rsid w:val="00EA35EF"/>
    <w:rsid w:val="00EA3808"/>
    <w:rsid w:val="00EA4C81"/>
    <w:rsid w:val="00EA51C1"/>
    <w:rsid w:val="00EA54B8"/>
    <w:rsid w:val="00EA58E4"/>
    <w:rsid w:val="00EA6717"/>
    <w:rsid w:val="00EA6A15"/>
    <w:rsid w:val="00EA6CFA"/>
    <w:rsid w:val="00EA75F1"/>
    <w:rsid w:val="00EA7964"/>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B0B"/>
    <w:rsid w:val="00EB4EA2"/>
    <w:rsid w:val="00EB5AE4"/>
    <w:rsid w:val="00EB61CD"/>
    <w:rsid w:val="00EB6211"/>
    <w:rsid w:val="00EB7011"/>
    <w:rsid w:val="00EB791A"/>
    <w:rsid w:val="00EB7E5F"/>
    <w:rsid w:val="00EB7ED5"/>
    <w:rsid w:val="00EC07C7"/>
    <w:rsid w:val="00EC09D6"/>
    <w:rsid w:val="00EC0EC4"/>
    <w:rsid w:val="00EC130F"/>
    <w:rsid w:val="00EC1652"/>
    <w:rsid w:val="00EC24AC"/>
    <w:rsid w:val="00EC2741"/>
    <w:rsid w:val="00EC27C6"/>
    <w:rsid w:val="00EC3077"/>
    <w:rsid w:val="00EC3AF0"/>
    <w:rsid w:val="00EC4207"/>
    <w:rsid w:val="00EC5653"/>
    <w:rsid w:val="00EC56CF"/>
    <w:rsid w:val="00EC59F7"/>
    <w:rsid w:val="00EC609A"/>
    <w:rsid w:val="00EC6D0C"/>
    <w:rsid w:val="00EC71CE"/>
    <w:rsid w:val="00EC7E5B"/>
    <w:rsid w:val="00ED1006"/>
    <w:rsid w:val="00ED1530"/>
    <w:rsid w:val="00ED1540"/>
    <w:rsid w:val="00ED1A7E"/>
    <w:rsid w:val="00ED2370"/>
    <w:rsid w:val="00ED269D"/>
    <w:rsid w:val="00ED2942"/>
    <w:rsid w:val="00ED322F"/>
    <w:rsid w:val="00ED33DD"/>
    <w:rsid w:val="00ED35CE"/>
    <w:rsid w:val="00ED3BAA"/>
    <w:rsid w:val="00ED4875"/>
    <w:rsid w:val="00ED519F"/>
    <w:rsid w:val="00ED5581"/>
    <w:rsid w:val="00ED5798"/>
    <w:rsid w:val="00ED674C"/>
    <w:rsid w:val="00ED6D37"/>
    <w:rsid w:val="00ED710E"/>
    <w:rsid w:val="00ED79C2"/>
    <w:rsid w:val="00ED7CA8"/>
    <w:rsid w:val="00EE00C4"/>
    <w:rsid w:val="00EE0549"/>
    <w:rsid w:val="00EE0760"/>
    <w:rsid w:val="00EE0F24"/>
    <w:rsid w:val="00EE117A"/>
    <w:rsid w:val="00EE1262"/>
    <w:rsid w:val="00EE190E"/>
    <w:rsid w:val="00EE2968"/>
    <w:rsid w:val="00EE2F37"/>
    <w:rsid w:val="00EE4281"/>
    <w:rsid w:val="00EE5064"/>
    <w:rsid w:val="00EE5743"/>
    <w:rsid w:val="00EE591C"/>
    <w:rsid w:val="00EE59E1"/>
    <w:rsid w:val="00EE5D40"/>
    <w:rsid w:val="00EE5E84"/>
    <w:rsid w:val="00EF0F4C"/>
    <w:rsid w:val="00EF182B"/>
    <w:rsid w:val="00EF18FE"/>
    <w:rsid w:val="00EF1D99"/>
    <w:rsid w:val="00EF3862"/>
    <w:rsid w:val="00EF5787"/>
    <w:rsid w:val="00EF60D0"/>
    <w:rsid w:val="00EF60DD"/>
    <w:rsid w:val="00EF60EB"/>
    <w:rsid w:val="00EF63FA"/>
    <w:rsid w:val="00EF68DB"/>
    <w:rsid w:val="00EF68E5"/>
    <w:rsid w:val="00EF6C29"/>
    <w:rsid w:val="00EF7857"/>
    <w:rsid w:val="00EF7B48"/>
    <w:rsid w:val="00EF7CF5"/>
    <w:rsid w:val="00F00EAC"/>
    <w:rsid w:val="00F01277"/>
    <w:rsid w:val="00F01337"/>
    <w:rsid w:val="00F01D43"/>
    <w:rsid w:val="00F01D5A"/>
    <w:rsid w:val="00F01E6C"/>
    <w:rsid w:val="00F029AB"/>
    <w:rsid w:val="00F0367B"/>
    <w:rsid w:val="00F051DF"/>
    <w:rsid w:val="00F0528D"/>
    <w:rsid w:val="00F06900"/>
    <w:rsid w:val="00F06C67"/>
    <w:rsid w:val="00F06DFD"/>
    <w:rsid w:val="00F071D1"/>
    <w:rsid w:val="00F07533"/>
    <w:rsid w:val="00F07A7E"/>
    <w:rsid w:val="00F10629"/>
    <w:rsid w:val="00F11764"/>
    <w:rsid w:val="00F11A77"/>
    <w:rsid w:val="00F12187"/>
    <w:rsid w:val="00F122A5"/>
    <w:rsid w:val="00F12611"/>
    <w:rsid w:val="00F1277B"/>
    <w:rsid w:val="00F13079"/>
    <w:rsid w:val="00F1362F"/>
    <w:rsid w:val="00F13998"/>
    <w:rsid w:val="00F13E1E"/>
    <w:rsid w:val="00F142C2"/>
    <w:rsid w:val="00F149B8"/>
    <w:rsid w:val="00F14D0B"/>
    <w:rsid w:val="00F15855"/>
    <w:rsid w:val="00F15FA5"/>
    <w:rsid w:val="00F166A5"/>
    <w:rsid w:val="00F167F1"/>
    <w:rsid w:val="00F2004B"/>
    <w:rsid w:val="00F202D7"/>
    <w:rsid w:val="00F209B7"/>
    <w:rsid w:val="00F20C19"/>
    <w:rsid w:val="00F20CC3"/>
    <w:rsid w:val="00F217D5"/>
    <w:rsid w:val="00F223C2"/>
    <w:rsid w:val="00F22CCA"/>
    <w:rsid w:val="00F23131"/>
    <w:rsid w:val="00F231F6"/>
    <w:rsid w:val="00F2376F"/>
    <w:rsid w:val="00F2396E"/>
    <w:rsid w:val="00F23E71"/>
    <w:rsid w:val="00F243D8"/>
    <w:rsid w:val="00F248F5"/>
    <w:rsid w:val="00F25488"/>
    <w:rsid w:val="00F254AD"/>
    <w:rsid w:val="00F25CC5"/>
    <w:rsid w:val="00F25F40"/>
    <w:rsid w:val="00F26FE5"/>
    <w:rsid w:val="00F2753E"/>
    <w:rsid w:val="00F30828"/>
    <w:rsid w:val="00F3110E"/>
    <w:rsid w:val="00F311F5"/>
    <w:rsid w:val="00F313D6"/>
    <w:rsid w:val="00F31809"/>
    <w:rsid w:val="00F31874"/>
    <w:rsid w:val="00F320E3"/>
    <w:rsid w:val="00F32319"/>
    <w:rsid w:val="00F3271A"/>
    <w:rsid w:val="00F3296E"/>
    <w:rsid w:val="00F32C7C"/>
    <w:rsid w:val="00F32E8E"/>
    <w:rsid w:val="00F32FBD"/>
    <w:rsid w:val="00F3336F"/>
    <w:rsid w:val="00F33488"/>
    <w:rsid w:val="00F3353D"/>
    <w:rsid w:val="00F338C9"/>
    <w:rsid w:val="00F33BA6"/>
    <w:rsid w:val="00F33E7C"/>
    <w:rsid w:val="00F36178"/>
    <w:rsid w:val="00F366E9"/>
    <w:rsid w:val="00F36E94"/>
    <w:rsid w:val="00F37B56"/>
    <w:rsid w:val="00F4031F"/>
    <w:rsid w:val="00F40443"/>
    <w:rsid w:val="00F40ABB"/>
    <w:rsid w:val="00F40F0C"/>
    <w:rsid w:val="00F41022"/>
    <w:rsid w:val="00F41807"/>
    <w:rsid w:val="00F4272F"/>
    <w:rsid w:val="00F4391D"/>
    <w:rsid w:val="00F45158"/>
    <w:rsid w:val="00F45271"/>
    <w:rsid w:val="00F4602F"/>
    <w:rsid w:val="00F46D8E"/>
    <w:rsid w:val="00F46EA3"/>
    <w:rsid w:val="00F47517"/>
    <w:rsid w:val="00F4765F"/>
    <w:rsid w:val="00F4766C"/>
    <w:rsid w:val="00F479E3"/>
    <w:rsid w:val="00F50357"/>
    <w:rsid w:val="00F50373"/>
    <w:rsid w:val="00F5041B"/>
    <w:rsid w:val="00F507AF"/>
    <w:rsid w:val="00F507D1"/>
    <w:rsid w:val="00F519CE"/>
    <w:rsid w:val="00F51ADA"/>
    <w:rsid w:val="00F51F0A"/>
    <w:rsid w:val="00F525DC"/>
    <w:rsid w:val="00F52DAD"/>
    <w:rsid w:val="00F537BD"/>
    <w:rsid w:val="00F537D0"/>
    <w:rsid w:val="00F540DA"/>
    <w:rsid w:val="00F5473D"/>
    <w:rsid w:val="00F55808"/>
    <w:rsid w:val="00F55D5B"/>
    <w:rsid w:val="00F561AD"/>
    <w:rsid w:val="00F569D3"/>
    <w:rsid w:val="00F56A23"/>
    <w:rsid w:val="00F57426"/>
    <w:rsid w:val="00F577D5"/>
    <w:rsid w:val="00F57DB3"/>
    <w:rsid w:val="00F60629"/>
    <w:rsid w:val="00F607C5"/>
    <w:rsid w:val="00F60DEA"/>
    <w:rsid w:val="00F6107E"/>
    <w:rsid w:val="00F61CA9"/>
    <w:rsid w:val="00F6204D"/>
    <w:rsid w:val="00F6302A"/>
    <w:rsid w:val="00F630AB"/>
    <w:rsid w:val="00F632E4"/>
    <w:rsid w:val="00F636B1"/>
    <w:rsid w:val="00F63729"/>
    <w:rsid w:val="00F6420B"/>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89"/>
    <w:rsid w:val="00F75FC1"/>
    <w:rsid w:val="00F76B68"/>
    <w:rsid w:val="00F76D83"/>
    <w:rsid w:val="00F76EFA"/>
    <w:rsid w:val="00F77D6D"/>
    <w:rsid w:val="00F77E34"/>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0B7"/>
    <w:rsid w:val="00F87807"/>
    <w:rsid w:val="00F87D78"/>
    <w:rsid w:val="00F87DD1"/>
    <w:rsid w:val="00F87F60"/>
    <w:rsid w:val="00F9056A"/>
    <w:rsid w:val="00F90F8D"/>
    <w:rsid w:val="00F910C3"/>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0E2"/>
    <w:rsid w:val="00F96985"/>
    <w:rsid w:val="00F97838"/>
    <w:rsid w:val="00FA0004"/>
    <w:rsid w:val="00FA1116"/>
    <w:rsid w:val="00FA197F"/>
    <w:rsid w:val="00FA1C32"/>
    <w:rsid w:val="00FA1D2C"/>
    <w:rsid w:val="00FA2BB3"/>
    <w:rsid w:val="00FA2E6D"/>
    <w:rsid w:val="00FA3938"/>
    <w:rsid w:val="00FA3962"/>
    <w:rsid w:val="00FA4365"/>
    <w:rsid w:val="00FA44E6"/>
    <w:rsid w:val="00FA4EB8"/>
    <w:rsid w:val="00FA552D"/>
    <w:rsid w:val="00FA5990"/>
    <w:rsid w:val="00FA59C1"/>
    <w:rsid w:val="00FA5E47"/>
    <w:rsid w:val="00FA6FEE"/>
    <w:rsid w:val="00FA752E"/>
    <w:rsid w:val="00FA7EAB"/>
    <w:rsid w:val="00FB02DA"/>
    <w:rsid w:val="00FB07D3"/>
    <w:rsid w:val="00FB10CE"/>
    <w:rsid w:val="00FB1312"/>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0A42"/>
    <w:rsid w:val="00FC0BFB"/>
    <w:rsid w:val="00FC17DC"/>
    <w:rsid w:val="00FC20B8"/>
    <w:rsid w:val="00FC214E"/>
    <w:rsid w:val="00FC340D"/>
    <w:rsid w:val="00FC490A"/>
    <w:rsid w:val="00FC5BCF"/>
    <w:rsid w:val="00FC5C41"/>
    <w:rsid w:val="00FC635F"/>
    <w:rsid w:val="00FC65A5"/>
    <w:rsid w:val="00FC6B0B"/>
    <w:rsid w:val="00FC7085"/>
    <w:rsid w:val="00FC722B"/>
    <w:rsid w:val="00FC7429"/>
    <w:rsid w:val="00FC7EDB"/>
    <w:rsid w:val="00FD07F6"/>
    <w:rsid w:val="00FD0BC8"/>
    <w:rsid w:val="00FD19F6"/>
    <w:rsid w:val="00FD1A0A"/>
    <w:rsid w:val="00FD1EC8"/>
    <w:rsid w:val="00FD22AA"/>
    <w:rsid w:val="00FD2533"/>
    <w:rsid w:val="00FD2B4A"/>
    <w:rsid w:val="00FD2CDB"/>
    <w:rsid w:val="00FD2D64"/>
    <w:rsid w:val="00FD2DFF"/>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0E33"/>
    <w:rsid w:val="00FE1626"/>
    <w:rsid w:val="00FE178D"/>
    <w:rsid w:val="00FE1DC6"/>
    <w:rsid w:val="00FE202B"/>
    <w:rsid w:val="00FE2365"/>
    <w:rsid w:val="00FE2782"/>
    <w:rsid w:val="00FE2FE4"/>
    <w:rsid w:val="00FE3359"/>
    <w:rsid w:val="00FE3669"/>
    <w:rsid w:val="00FE4BF2"/>
    <w:rsid w:val="00FE4C7B"/>
    <w:rsid w:val="00FE7336"/>
    <w:rsid w:val="00FE787C"/>
    <w:rsid w:val="00FF0A82"/>
    <w:rsid w:val="00FF1C1A"/>
    <w:rsid w:val="00FF259D"/>
    <w:rsid w:val="00FF2B6B"/>
    <w:rsid w:val="00FF2D42"/>
    <w:rsid w:val="00FF36C1"/>
    <w:rsid w:val="00FF40D2"/>
    <w:rsid w:val="00FF4255"/>
    <w:rsid w:val="00FF45A5"/>
    <w:rsid w:val="00FF55FA"/>
    <w:rsid w:val="00FF5C91"/>
    <w:rsid w:val="00FF6134"/>
    <w:rsid w:val="00FF676B"/>
    <w:rsid w:val="00FF685D"/>
    <w:rsid w:val="00FF704A"/>
    <w:rsid w:val="00FF7090"/>
    <w:rsid w:val="00FF7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D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E1699"/>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897785557">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932A72B9-9102-4B2C-B874-B860989F4592}">
  <ds:schemaRefs>
    <ds:schemaRef ds:uri="http://schemas.microsoft.com/office/infopath/2007/PartnerControls"/>
    <ds:schemaRef ds:uri="http://purl.org/dc/elements/1.1/"/>
    <ds:schemaRef ds:uri="http://schemas.microsoft.com/office/2006/metadata/properties"/>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schemas.microsoft.com/office/2006/documentManagement/typ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93D0F878-C2CE-44BB-B2D9-D0988FD4983E}"/>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178</TotalTime>
  <Pages>5</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15124</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165</cp:revision>
  <cp:lastPrinted>2016-11-04T21:26:00Z</cp:lastPrinted>
  <dcterms:created xsi:type="dcterms:W3CDTF">2023-08-16T20:43:00Z</dcterms:created>
  <dcterms:modified xsi:type="dcterms:W3CDTF">2023-12-01T20:08:00Z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